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228761578"/>
        <w:placeholder>
          <w:docPart w:val="DefaultPlaceholder_1081868574"/>
        </w:placeholder>
      </w:sdtPr>
      <w:sdtEndPr>
        <w:rPr>
          <w:rFonts w:asciiTheme="minorHAnsi" w:eastAsiaTheme="minorHAnsi" w:hAnsiTheme="minorHAnsi" w:cstheme="minorBidi"/>
          <w:b w:val="0"/>
          <w:bCs w:val="0"/>
          <w:sz w:val="22"/>
          <w:szCs w:val="22"/>
        </w:rPr>
      </w:sdtEndPr>
      <w:sdtContent>
        <w:p w:rsidR="00E4007B" w:rsidRPr="00E4007B" w:rsidRDefault="00E4007B">
          <w:pPr>
            <w:pStyle w:val="Heading2"/>
            <w:rPr>
              <w:rFonts w:eastAsia="Times New Roman"/>
            </w:rPr>
          </w:pPr>
          <w:r w:rsidRPr="00E4007B">
            <w:rPr>
              <w:rFonts w:eastAsia="Times New Roman"/>
            </w:rPr>
            <w:t>Đại học Duy Tân hỗ trợ ngành Giáo dục 8 Tỉnh bị thiệt hại do Mưa bão</w:t>
          </w:r>
        </w:p>
        <w:p w:rsidR="00E4007B" w:rsidRPr="00E4007B" w:rsidRDefault="00E4007B">
          <w:pPr>
            <w:rPr>
              <w:rFonts w:ascii="Times New Roman" w:eastAsia="Times New Roman" w:hAnsi="Times New Roman" w:cs="Times New Roman"/>
            </w:rPr>
          </w:pPr>
        </w:p>
        <w:p w:rsidR="00E4007B" w:rsidRPr="00E4007B" w:rsidRDefault="00E4007B">
          <w:pPr>
            <w:divId w:val="448201120"/>
            <w:rPr>
              <w:rFonts w:ascii="Times New Roman" w:eastAsia="Times New Roman" w:hAnsi="Times New Roman" w:cs="Times New Roman"/>
            </w:rPr>
          </w:pPr>
          <w:r w:rsidRPr="00E4007B">
            <w:rPr>
              <w:rFonts w:ascii="Times New Roman" w:eastAsia="Times New Roman" w:hAnsi="Times New Roman" w:cs="Times New Roman"/>
            </w:rPr>
            <w:t>Vừa qua, cơn bão số 12 (Damrey) và hoàn lưu của nó đã gây ra lũ lụt, làm thiệt hại nhiều đến cơ sở hạ tầng, trường học, đồ dùng, thiết bị dạy và học của nhiều địa phương khu vực miền trung.</w:t>
          </w:r>
        </w:p>
        <w:p w:rsidR="00E4007B" w:rsidRPr="00E4007B" w:rsidRDefault="00E4007B">
          <w:pPr>
            <w:divId w:val="1654140466"/>
            <w:rPr>
              <w:rFonts w:ascii="Times New Roman" w:eastAsia="Times New Roman" w:hAnsi="Times New Roman" w:cs="Times New Roman"/>
            </w:rPr>
          </w:pPr>
        </w:p>
        <w:p w:rsidR="00E4007B" w:rsidRPr="00E4007B" w:rsidRDefault="00E4007B">
          <w:pPr>
            <w:jc w:val="center"/>
            <w:rPr>
              <w:rFonts w:ascii="Times New Roman" w:eastAsia="Times New Roman" w:hAnsi="Times New Roman" w:cs="Times New Roman"/>
            </w:rPr>
          </w:pPr>
          <w:r w:rsidRPr="00E4007B">
            <w:rPr>
              <w:rFonts w:ascii="Times New Roman" w:eastAsia="Times New Roman" w:hAnsi="Times New Roman" w:cs="Times New Roman"/>
              <w:i/>
              <w:iCs/>
              <w:noProof/>
            </w:rPr>
            <w:drawing>
              <wp:inline distT="0" distB="0" distL="0" distR="0">
                <wp:extent cx="3886200" cy="2438400"/>
                <wp:effectExtent l="0" t="0" r="0" b="0"/>
                <wp:docPr id="1" name="Picture 1" descr="http://news.duytan.edu.vn/uploads/unghomual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unghomualuc.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E4007B" w:rsidRPr="00E4007B" w:rsidRDefault="00E4007B">
          <w:pPr>
            <w:jc w:val="center"/>
            <w:rPr>
              <w:rFonts w:ascii="Times New Roman" w:eastAsia="Times New Roman" w:hAnsi="Times New Roman" w:cs="Times New Roman"/>
            </w:rPr>
          </w:pPr>
          <w:r w:rsidRPr="00E4007B">
            <w:rPr>
              <w:rStyle w:val="Emphasis"/>
              <w:rFonts w:ascii="Times New Roman" w:eastAsia="Times New Roman" w:hAnsi="Times New Roman" w:cs="Times New Roman"/>
            </w:rPr>
            <w:t>Đại học Duy Tân ủng hộ ngành giáo dục 8 tỉnh miền trung khắc phục hậu quả do mưa lũ gây ra. Ảnh: HB</w:t>
          </w:r>
        </w:p>
        <w:p w:rsidR="00E4007B" w:rsidRPr="00E4007B" w:rsidRDefault="00E4007B">
          <w:pPr>
            <w:divId w:val="1481461502"/>
            <w:rPr>
              <w:rFonts w:ascii="Times New Roman" w:eastAsia="Times New Roman" w:hAnsi="Times New Roman" w:cs="Times New Roman"/>
            </w:rPr>
          </w:pPr>
          <w:r w:rsidRPr="00E4007B">
            <w:rPr>
              <w:rFonts w:ascii="Times New Roman" w:eastAsia="Times New Roman" w:hAnsi="Times New Roman" w:cs="Times New Roman"/>
            </w:rPr>
            <w:t> </w:t>
          </w:r>
        </w:p>
        <w:p w:rsidR="00E4007B" w:rsidRPr="00E4007B" w:rsidRDefault="00E4007B">
          <w:pPr>
            <w:divId w:val="150680046"/>
            <w:rPr>
              <w:rFonts w:ascii="Times New Roman" w:eastAsia="Times New Roman" w:hAnsi="Times New Roman" w:cs="Times New Roman"/>
            </w:rPr>
          </w:pPr>
          <w:r w:rsidRPr="00E4007B">
            <w:rPr>
              <w:rFonts w:ascii="Times New Roman" w:eastAsia="Times New Roman" w:hAnsi="Times New Roman" w:cs="Times New Roman"/>
            </w:rPr>
            <w:t>Nhằm chia sẻ những khó khăn cùng ngành giáo dục ở các địa phương, cán bộ - giảng viên - nhân viên Đại học Duy Tân quyết định hỗ trợ một phần kinh phí nhằm góp phần khắc phục những thiệt hại do bão lũ gây ra tại các tỉnh:Quảng Bình, Quảng Trị, Thừa Thiên - Huế, Quảng Nam, Quảng Ngãi, Bình Định, Phú Yên, Đắc Nông…</w:t>
          </w:r>
        </w:p>
        <w:p w:rsidR="00E4007B" w:rsidRPr="00E4007B" w:rsidRDefault="00E4007B">
          <w:pPr>
            <w:divId w:val="385180761"/>
            <w:rPr>
              <w:rFonts w:ascii="Times New Roman" w:eastAsia="Times New Roman" w:hAnsi="Times New Roman" w:cs="Times New Roman"/>
            </w:rPr>
          </w:pPr>
        </w:p>
        <w:p w:rsidR="00E4007B" w:rsidRPr="00E4007B" w:rsidRDefault="00E4007B">
          <w:pPr>
            <w:divId w:val="1496871698"/>
            <w:rPr>
              <w:rFonts w:ascii="Times New Roman" w:eastAsia="Times New Roman" w:hAnsi="Times New Roman" w:cs="Times New Roman"/>
            </w:rPr>
          </w:pPr>
          <w:r w:rsidRPr="00E4007B">
            <w:rPr>
              <w:rFonts w:ascii="Times New Roman" w:eastAsia="Times New Roman" w:hAnsi="Times New Roman" w:cs="Times New Roman"/>
            </w:rPr>
            <w:t>Tổng kinh phí hỗ trợ cho 8 địa phương là hơn 360 triệu đồng. Kinh phí này được trích từ các nguồn như: đóng góp của cán bộ nhân viên, quỹ xã hội từ thiện nhân đạo, kinh phí của trường.</w:t>
          </w:r>
        </w:p>
        <w:p w:rsidR="00E4007B" w:rsidRPr="00E4007B" w:rsidRDefault="00E4007B">
          <w:pPr>
            <w:divId w:val="588974031"/>
            <w:rPr>
              <w:rFonts w:ascii="Times New Roman" w:eastAsia="Times New Roman" w:hAnsi="Times New Roman" w:cs="Times New Roman"/>
            </w:rPr>
          </w:pPr>
        </w:p>
        <w:p w:rsidR="00E4007B" w:rsidRPr="00E4007B" w:rsidRDefault="00E4007B">
          <w:pPr>
            <w:divId w:val="356977532"/>
            <w:rPr>
              <w:rFonts w:ascii="Times New Roman" w:eastAsia="Times New Roman" w:hAnsi="Times New Roman" w:cs="Times New Roman"/>
            </w:rPr>
          </w:pPr>
          <w:r w:rsidRPr="00E4007B">
            <w:rPr>
              <w:rFonts w:ascii="Times New Roman" w:eastAsia="Times New Roman" w:hAnsi="Times New Roman" w:cs="Times New Roman"/>
            </w:rPr>
            <w:t>Theo đại diện nhà trường, hoạt động xã hội - từ thiện - nhân đạo luôn được Hội đồng quản trị quan tâm. Qua việc hình thành Qũy xã hội - từ thiện - nhân đạo Trường Đại học Duy Tân để giải quyết các vấn đề từ thiện, xã hội, nhân đạo trong và ngoài trường.</w:t>
          </w:r>
        </w:p>
        <w:p w:rsidR="00E4007B" w:rsidRPr="00E4007B" w:rsidRDefault="00E4007B">
          <w:pPr>
            <w:divId w:val="788932914"/>
            <w:rPr>
              <w:rFonts w:ascii="Times New Roman" w:eastAsia="Times New Roman" w:hAnsi="Times New Roman" w:cs="Times New Roman"/>
            </w:rPr>
          </w:pPr>
        </w:p>
        <w:p w:rsidR="00E4007B" w:rsidRPr="00E4007B" w:rsidRDefault="00E4007B">
          <w:pPr>
            <w:divId w:val="2013599810"/>
            <w:rPr>
              <w:rFonts w:ascii="Times New Roman" w:eastAsia="Times New Roman" w:hAnsi="Times New Roman" w:cs="Times New Roman"/>
            </w:rPr>
          </w:pPr>
          <w:r w:rsidRPr="00E4007B">
            <w:rPr>
              <w:rFonts w:ascii="Times New Roman" w:eastAsia="Times New Roman" w:hAnsi="Times New Roman" w:cs="Times New Roman"/>
            </w:rPr>
            <w:t>Gần 5 năm qua, trường đã thực hiện nhiều hoạt động từ thiện - nhân đạo với số tiền gần 500 triệu đồng và đóng vào quỹ đền ơn đáp nghĩa. Riêng từ năm 2014, từ nguồn quỹ này, nhà trường ủng hộ cho lực lượng kiểm ngư và các ngư dân đang hoạt động trên vùng biển Hoàng Sa (Việt Nam) với tổng số tiền hơn 200 triệu đồng.</w:t>
          </w:r>
        </w:p>
        <w:p w:rsidR="00E4007B" w:rsidRPr="00E4007B" w:rsidRDefault="00E4007B">
          <w:pPr>
            <w:divId w:val="591278274"/>
            <w:rPr>
              <w:rFonts w:ascii="Times New Roman" w:eastAsia="Times New Roman" w:hAnsi="Times New Roman" w:cs="Times New Roman"/>
            </w:rPr>
          </w:pPr>
        </w:p>
        <w:p w:rsidR="00E4007B" w:rsidRPr="00E4007B" w:rsidRDefault="00E4007B">
          <w:pPr>
            <w:divId w:val="251548055"/>
            <w:rPr>
              <w:rFonts w:ascii="Times New Roman" w:eastAsia="Times New Roman" w:hAnsi="Times New Roman" w:cs="Times New Roman"/>
            </w:rPr>
          </w:pPr>
          <w:r w:rsidRPr="00E4007B">
            <w:rPr>
              <w:rFonts w:ascii="Times New Roman" w:eastAsia="Times New Roman" w:hAnsi="Times New Roman" w:cs="Times New Roman"/>
            </w:rPr>
            <w:t>Tiếp tục thực hiện chỉ thị của Thành ủy Đà Nẵng về việc mỗi đơn vị gắn với một địa chỉ nhân đạo, trường đã tiếp nhận, nuôi dưỡng thường xuyên bốn nạn nhân da cam trên địa bàn.</w:t>
          </w:r>
        </w:p>
        <w:p w:rsidR="00E4007B" w:rsidRPr="00E4007B" w:rsidRDefault="00E4007B">
          <w:pPr>
            <w:divId w:val="563761971"/>
            <w:rPr>
              <w:rFonts w:ascii="Times New Roman" w:eastAsia="Times New Roman" w:hAnsi="Times New Roman" w:cs="Times New Roman"/>
            </w:rPr>
          </w:pPr>
        </w:p>
        <w:p w:rsidR="00E4007B" w:rsidRPr="00E4007B" w:rsidRDefault="00E4007B">
          <w:pPr>
            <w:divId w:val="1534534083"/>
            <w:rPr>
              <w:rFonts w:ascii="Times New Roman" w:eastAsia="Times New Roman" w:hAnsi="Times New Roman" w:cs="Times New Roman"/>
            </w:rPr>
          </w:pPr>
          <w:r w:rsidRPr="00E4007B">
            <w:rPr>
              <w:rFonts w:ascii="Times New Roman" w:eastAsia="Times New Roman" w:hAnsi="Times New Roman" w:cs="Times New Roman"/>
            </w:rPr>
            <w:t>Hưởng ứng lời kêu gọi của Bộ trưởng Bộ Giáo dục và Đào tạo về việc hỗ trợ giáo viên, học sinh vùng khó khăn, trường đã triển khai đến toàn thể cán bộ giảng viên, nhân viên và sinh viên quyên góp ủng hộ giáo viên, học sinh trường tiểu học bán trú xã Bhalê (Tây Giang, Quảng Nam) 7.000 bộ áo quần, 1.200 cuốn vở, 600 đầu sách, truyện tranh, một tấn gạo.</w:t>
          </w:r>
        </w:p>
        <w:p w:rsidR="00E4007B" w:rsidRPr="00E4007B" w:rsidRDefault="00E4007B">
          <w:pPr>
            <w:divId w:val="1047099488"/>
            <w:rPr>
              <w:rFonts w:ascii="Times New Roman" w:eastAsia="Times New Roman" w:hAnsi="Times New Roman" w:cs="Times New Roman"/>
            </w:rPr>
          </w:pPr>
        </w:p>
        <w:p w:rsidR="00E4007B" w:rsidRPr="00E4007B" w:rsidRDefault="00E4007B">
          <w:pPr>
            <w:divId w:val="897981075"/>
            <w:rPr>
              <w:rFonts w:ascii="Times New Roman" w:eastAsia="Times New Roman" w:hAnsi="Times New Roman" w:cs="Times New Roman"/>
            </w:rPr>
          </w:pPr>
          <w:r w:rsidRPr="00E4007B">
            <w:rPr>
              <w:rFonts w:ascii="Times New Roman" w:eastAsia="Times New Roman" w:hAnsi="Times New Roman" w:cs="Times New Roman"/>
            </w:rPr>
            <w:t>Hỗ trợ trường trung học phổ thông dân tộc bán trú Nguyễn Văn Trỗi (huyện Tây Giang, Quảng Nam): 2.000 sách giáo khoa, 1.000 cuốn vở, 1.091 tài liệu tham khảo, 135 bộ bàn ghế học sinh, 5 bảng từ, 500 kg gạo, 50 lít dầu ăn, 50 kg đường…</w:t>
          </w:r>
        </w:p>
        <w:p w:rsidR="00E4007B" w:rsidRPr="00E4007B" w:rsidRDefault="00E4007B">
          <w:pPr>
            <w:divId w:val="120805351"/>
            <w:rPr>
              <w:rFonts w:ascii="Times New Roman" w:eastAsia="Times New Roman" w:hAnsi="Times New Roman" w:cs="Times New Roman"/>
            </w:rPr>
          </w:pPr>
        </w:p>
        <w:p w:rsidR="00E4007B" w:rsidRPr="00E4007B" w:rsidRDefault="00E4007B">
          <w:pPr>
            <w:divId w:val="1370450854"/>
            <w:rPr>
              <w:rFonts w:ascii="Times New Roman" w:eastAsia="Times New Roman" w:hAnsi="Times New Roman" w:cs="Times New Roman"/>
            </w:rPr>
          </w:pPr>
          <w:r w:rsidRPr="00E4007B">
            <w:rPr>
              <w:rFonts w:ascii="Times New Roman" w:eastAsia="Times New Roman" w:hAnsi="Times New Roman" w:cs="Times New Roman"/>
            </w:rPr>
            <w:t>Nhân dịp chào mừng kỷ niệm 23 năm ngày thành lập Trường Đại học Duy Tân (11/11/1994 -11/11/2017) và 35 năm Ngày nhà giáo Việt Nam 20/11, Hội đồng Quản trị Trường Đại học Duy Tân cũng tổ chức buổi gặp mặt thân mật  lãnh đạo các sở Giáo dục và Đào tạo khu vực miền Trung, Tây Nguyên.....</w:t>
          </w:r>
        </w:p>
        <w:p w:rsidR="00E4007B" w:rsidRPr="00E4007B" w:rsidRDefault="00E4007B">
          <w:pPr>
            <w:divId w:val="2033531285"/>
            <w:rPr>
              <w:rFonts w:ascii="Times New Roman" w:eastAsia="Times New Roman" w:hAnsi="Times New Roman" w:cs="Times New Roman"/>
            </w:rPr>
          </w:pPr>
        </w:p>
        <w:p w:rsidR="00E4007B" w:rsidRPr="00E4007B" w:rsidRDefault="00E4007B">
          <w:pPr>
            <w:divId w:val="797141519"/>
            <w:rPr>
              <w:rFonts w:ascii="Times New Roman" w:eastAsia="Times New Roman" w:hAnsi="Times New Roman" w:cs="Times New Roman"/>
            </w:rPr>
          </w:pPr>
          <w:r w:rsidRPr="00E4007B">
            <w:rPr>
              <w:rFonts w:ascii="Times New Roman" w:eastAsia="Times New Roman" w:hAnsi="Times New Roman" w:cs="Times New Roman"/>
            </w:rPr>
            <w:t>Hội đồng Quản trị nhà trường đã trao 23 suất học bổng cho những sinh viên đặc biệt có hoàn cảnh khó khăn, nỗ lực vượt khó trong học tập với tổng số tiền hơn 122 triệu đồng.</w:t>
          </w:r>
        </w:p>
        <w:p w:rsidR="00E4007B" w:rsidRPr="00E4007B" w:rsidRDefault="00E4007B">
          <w:pPr>
            <w:divId w:val="2074308132"/>
            <w:rPr>
              <w:rFonts w:ascii="Times New Roman" w:eastAsia="Times New Roman" w:hAnsi="Times New Roman" w:cs="Times New Roman"/>
            </w:rPr>
          </w:pPr>
          <w:r w:rsidRPr="00E4007B">
            <w:rPr>
              <w:rFonts w:ascii="Times New Roman" w:eastAsia="Times New Roman" w:hAnsi="Times New Roman" w:cs="Times New Roman"/>
            </w:rPr>
            <w:t> </w:t>
          </w:r>
        </w:p>
        <w:p w:rsidR="00E4007B" w:rsidRPr="00E4007B" w:rsidRDefault="00E4007B">
          <w:pPr>
            <w:divId w:val="146677089"/>
            <w:rPr>
              <w:rFonts w:ascii="Times New Roman" w:eastAsia="Times New Roman" w:hAnsi="Times New Roman" w:cs="Times New Roman"/>
            </w:rPr>
          </w:pPr>
          <w:r w:rsidRPr="00E4007B">
            <w:rPr>
              <w:rStyle w:val="Emphasis"/>
              <w:rFonts w:ascii="Times New Roman" w:eastAsia="Times New Roman" w:hAnsi="Times New Roman" w:cs="Times New Roman"/>
            </w:rPr>
            <w:t>(Nguồn:http://giaoduc.net.vn/Xa-hoi/Dai-hoc-Duy-Tan-ho-tro-nganh-giao-duc-8-tinh-bi-thiet-hai-do-mua-bao-post181474.gd) </w:t>
          </w:r>
        </w:p>
        <w:p w:rsidR="003E017E" w:rsidRDefault="00E4007B"/>
      </w:sdtContent>
    </w:sdt>
    <w:sectPr w:rsidR="003E01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07B" w:rsidRDefault="00E4007B" w:rsidP="00E4007B">
      <w:pPr>
        <w:spacing w:after="0" w:line="240" w:lineRule="auto"/>
      </w:pPr>
      <w:r>
        <w:separator/>
      </w:r>
    </w:p>
  </w:endnote>
  <w:endnote w:type="continuationSeparator" w:id="0">
    <w:p w:rsidR="00E4007B" w:rsidRDefault="00E4007B" w:rsidP="00E4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07B" w:rsidRDefault="00E40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07B" w:rsidRPr="00E4007B" w:rsidRDefault="00E4007B" w:rsidP="00E4007B">
    <w:pPr>
      <w:pStyle w:val="Footer"/>
      <w:jc w:val="right"/>
      <w:rPr>
        <w:color w:val="000000"/>
        <w:sz w:val="20"/>
      </w:rPr>
    </w:pPr>
    <w:r w:rsidRPr="00E4007B">
      <w:rPr>
        <w:color w:val="000000"/>
        <w:sz w:val="20"/>
      </w:rPr>
      <w:fldChar w:fldCharType="begin"/>
    </w:r>
    <w:r w:rsidRPr="00E4007B">
      <w:rPr>
        <w:color w:val="000000"/>
        <w:sz w:val="20"/>
      </w:rPr>
      <w:instrText xml:space="preserve"> PAGE  \* MERGEFORMAT </w:instrText>
    </w:r>
    <w:r w:rsidRPr="00E4007B">
      <w:rPr>
        <w:color w:val="000000"/>
        <w:sz w:val="20"/>
      </w:rPr>
      <w:fldChar w:fldCharType="separate"/>
    </w:r>
    <w:r w:rsidRPr="00E4007B">
      <w:rPr>
        <w:noProof/>
        <w:color w:val="000000"/>
        <w:sz w:val="20"/>
      </w:rPr>
      <w:t>1</w:t>
    </w:r>
    <w:r w:rsidRPr="00E4007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07B" w:rsidRDefault="00E40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07B" w:rsidRDefault="00E4007B" w:rsidP="00E4007B">
      <w:pPr>
        <w:spacing w:after="0" w:line="240" w:lineRule="auto"/>
      </w:pPr>
      <w:r>
        <w:separator/>
      </w:r>
    </w:p>
  </w:footnote>
  <w:footnote w:type="continuationSeparator" w:id="0">
    <w:p w:rsidR="00E4007B" w:rsidRDefault="00E4007B" w:rsidP="00E40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07B" w:rsidRDefault="00E40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07B" w:rsidRPr="00E4007B" w:rsidRDefault="00E4007B" w:rsidP="00E4007B">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07B" w:rsidRDefault="00E400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7B"/>
    <w:rsid w:val="00321240"/>
    <w:rsid w:val="003E017E"/>
    <w:rsid w:val="00527284"/>
    <w:rsid w:val="005B4E2B"/>
    <w:rsid w:val="007674D2"/>
    <w:rsid w:val="00993F5F"/>
    <w:rsid w:val="00E23344"/>
    <w:rsid w:val="00E4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E6AF8-C970-46BA-A4E0-F1D6522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4007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07B"/>
  </w:style>
  <w:style w:type="paragraph" w:styleId="Footer">
    <w:name w:val="footer"/>
    <w:basedOn w:val="Normal"/>
    <w:link w:val="FooterChar"/>
    <w:uiPriority w:val="99"/>
    <w:unhideWhenUsed/>
    <w:rsid w:val="00E40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07B"/>
  </w:style>
  <w:style w:type="character" w:styleId="PlaceholderText">
    <w:name w:val="Placeholder Text"/>
    <w:basedOn w:val="DefaultParagraphFont"/>
    <w:uiPriority w:val="99"/>
    <w:semiHidden/>
    <w:rsid w:val="00E4007B"/>
    <w:rPr>
      <w:color w:val="808080"/>
    </w:rPr>
  </w:style>
  <w:style w:type="character" w:customStyle="1" w:styleId="Heading2Char">
    <w:name w:val="Heading 2 Char"/>
    <w:basedOn w:val="DefaultParagraphFont"/>
    <w:link w:val="Heading2"/>
    <w:uiPriority w:val="9"/>
    <w:rsid w:val="00E4007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40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5351">
      <w:marLeft w:val="0"/>
      <w:marRight w:val="0"/>
      <w:marTop w:val="0"/>
      <w:marBottom w:val="0"/>
      <w:divBdr>
        <w:top w:val="none" w:sz="0" w:space="0" w:color="auto"/>
        <w:left w:val="none" w:sz="0" w:space="0" w:color="auto"/>
        <w:bottom w:val="none" w:sz="0" w:space="0" w:color="auto"/>
        <w:right w:val="none" w:sz="0" w:space="0" w:color="auto"/>
      </w:divBdr>
    </w:div>
    <w:div w:id="146677089">
      <w:marLeft w:val="0"/>
      <w:marRight w:val="0"/>
      <w:marTop w:val="0"/>
      <w:marBottom w:val="0"/>
      <w:divBdr>
        <w:top w:val="none" w:sz="0" w:space="0" w:color="auto"/>
        <w:left w:val="none" w:sz="0" w:space="0" w:color="auto"/>
        <w:bottom w:val="none" w:sz="0" w:space="0" w:color="auto"/>
        <w:right w:val="none" w:sz="0" w:space="0" w:color="auto"/>
      </w:divBdr>
    </w:div>
    <w:div w:id="150680046">
      <w:marLeft w:val="0"/>
      <w:marRight w:val="0"/>
      <w:marTop w:val="0"/>
      <w:marBottom w:val="0"/>
      <w:divBdr>
        <w:top w:val="none" w:sz="0" w:space="0" w:color="auto"/>
        <w:left w:val="none" w:sz="0" w:space="0" w:color="auto"/>
        <w:bottom w:val="none" w:sz="0" w:space="0" w:color="auto"/>
        <w:right w:val="none" w:sz="0" w:space="0" w:color="auto"/>
      </w:divBdr>
    </w:div>
    <w:div w:id="251548055">
      <w:marLeft w:val="0"/>
      <w:marRight w:val="0"/>
      <w:marTop w:val="0"/>
      <w:marBottom w:val="0"/>
      <w:divBdr>
        <w:top w:val="none" w:sz="0" w:space="0" w:color="auto"/>
        <w:left w:val="none" w:sz="0" w:space="0" w:color="auto"/>
        <w:bottom w:val="none" w:sz="0" w:space="0" w:color="auto"/>
        <w:right w:val="none" w:sz="0" w:space="0" w:color="auto"/>
      </w:divBdr>
    </w:div>
    <w:div w:id="356977532">
      <w:marLeft w:val="0"/>
      <w:marRight w:val="0"/>
      <w:marTop w:val="0"/>
      <w:marBottom w:val="0"/>
      <w:divBdr>
        <w:top w:val="none" w:sz="0" w:space="0" w:color="auto"/>
        <w:left w:val="none" w:sz="0" w:space="0" w:color="auto"/>
        <w:bottom w:val="none" w:sz="0" w:space="0" w:color="auto"/>
        <w:right w:val="none" w:sz="0" w:space="0" w:color="auto"/>
      </w:divBdr>
    </w:div>
    <w:div w:id="385180761">
      <w:marLeft w:val="0"/>
      <w:marRight w:val="0"/>
      <w:marTop w:val="0"/>
      <w:marBottom w:val="0"/>
      <w:divBdr>
        <w:top w:val="none" w:sz="0" w:space="0" w:color="auto"/>
        <w:left w:val="none" w:sz="0" w:space="0" w:color="auto"/>
        <w:bottom w:val="none" w:sz="0" w:space="0" w:color="auto"/>
        <w:right w:val="none" w:sz="0" w:space="0" w:color="auto"/>
      </w:divBdr>
    </w:div>
    <w:div w:id="448201120">
      <w:marLeft w:val="0"/>
      <w:marRight w:val="0"/>
      <w:marTop w:val="0"/>
      <w:marBottom w:val="0"/>
      <w:divBdr>
        <w:top w:val="none" w:sz="0" w:space="0" w:color="auto"/>
        <w:left w:val="none" w:sz="0" w:space="0" w:color="auto"/>
        <w:bottom w:val="none" w:sz="0" w:space="0" w:color="auto"/>
        <w:right w:val="none" w:sz="0" w:space="0" w:color="auto"/>
      </w:divBdr>
    </w:div>
    <w:div w:id="563761971">
      <w:marLeft w:val="0"/>
      <w:marRight w:val="0"/>
      <w:marTop w:val="0"/>
      <w:marBottom w:val="0"/>
      <w:divBdr>
        <w:top w:val="none" w:sz="0" w:space="0" w:color="auto"/>
        <w:left w:val="none" w:sz="0" w:space="0" w:color="auto"/>
        <w:bottom w:val="none" w:sz="0" w:space="0" w:color="auto"/>
        <w:right w:val="none" w:sz="0" w:space="0" w:color="auto"/>
      </w:divBdr>
    </w:div>
    <w:div w:id="588974031">
      <w:marLeft w:val="0"/>
      <w:marRight w:val="0"/>
      <w:marTop w:val="0"/>
      <w:marBottom w:val="0"/>
      <w:divBdr>
        <w:top w:val="none" w:sz="0" w:space="0" w:color="auto"/>
        <w:left w:val="none" w:sz="0" w:space="0" w:color="auto"/>
        <w:bottom w:val="none" w:sz="0" w:space="0" w:color="auto"/>
        <w:right w:val="none" w:sz="0" w:space="0" w:color="auto"/>
      </w:divBdr>
    </w:div>
    <w:div w:id="591278274">
      <w:marLeft w:val="0"/>
      <w:marRight w:val="0"/>
      <w:marTop w:val="0"/>
      <w:marBottom w:val="0"/>
      <w:divBdr>
        <w:top w:val="none" w:sz="0" w:space="0" w:color="auto"/>
        <w:left w:val="none" w:sz="0" w:space="0" w:color="auto"/>
        <w:bottom w:val="none" w:sz="0" w:space="0" w:color="auto"/>
        <w:right w:val="none" w:sz="0" w:space="0" w:color="auto"/>
      </w:divBdr>
    </w:div>
    <w:div w:id="788932914">
      <w:marLeft w:val="0"/>
      <w:marRight w:val="0"/>
      <w:marTop w:val="0"/>
      <w:marBottom w:val="0"/>
      <w:divBdr>
        <w:top w:val="none" w:sz="0" w:space="0" w:color="auto"/>
        <w:left w:val="none" w:sz="0" w:space="0" w:color="auto"/>
        <w:bottom w:val="none" w:sz="0" w:space="0" w:color="auto"/>
        <w:right w:val="none" w:sz="0" w:space="0" w:color="auto"/>
      </w:divBdr>
    </w:div>
    <w:div w:id="797141519">
      <w:marLeft w:val="0"/>
      <w:marRight w:val="0"/>
      <w:marTop w:val="0"/>
      <w:marBottom w:val="0"/>
      <w:divBdr>
        <w:top w:val="none" w:sz="0" w:space="0" w:color="auto"/>
        <w:left w:val="none" w:sz="0" w:space="0" w:color="auto"/>
        <w:bottom w:val="none" w:sz="0" w:space="0" w:color="auto"/>
        <w:right w:val="none" w:sz="0" w:space="0" w:color="auto"/>
      </w:divBdr>
    </w:div>
    <w:div w:id="897981075">
      <w:marLeft w:val="0"/>
      <w:marRight w:val="0"/>
      <w:marTop w:val="0"/>
      <w:marBottom w:val="0"/>
      <w:divBdr>
        <w:top w:val="none" w:sz="0" w:space="0" w:color="auto"/>
        <w:left w:val="none" w:sz="0" w:space="0" w:color="auto"/>
        <w:bottom w:val="none" w:sz="0" w:space="0" w:color="auto"/>
        <w:right w:val="none" w:sz="0" w:space="0" w:color="auto"/>
      </w:divBdr>
    </w:div>
    <w:div w:id="1047099488">
      <w:marLeft w:val="0"/>
      <w:marRight w:val="0"/>
      <w:marTop w:val="0"/>
      <w:marBottom w:val="0"/>
      <w:divBdr>
        <w:top w:val="none" w:sz="0" w:space="0" w:color="auto"/>
        <w:left w:val="none" w:sz="0" w:space="0" w:color="auto"/>
        <w:bottom w:val="none" w:sz="0" w:space="0" w:color="auto"/>
        <w:right w:val="none" w:sz="0" w:space="0" w:color="auto"/>
      </w:divBdr>
    </w:div>
    <w:div w:id="1370450854">
      <w:marLeft w:val="0"/>
      <w:marRight w:val="0"/>
      <w:marTop w:val="0"/>
      <w:marBottom w:val="0"/>
      <w:divBdr>
        <w:top w:val="none" w:sz="0" w:space="0" w:color="auto"/>
        <w:left w:val="none" w:sz="0" w:space="0" w:color="auto"/>
        <w:bottom w:val="none" w:sz="0" w:space="0" w:color="auto"/>
        <w:right w:val="none" w:sz="0" w:space="0" w:color="auto"/>
      </w:divBdr>
    </w:div>
    <w:div w:id="1481461502">
      <w:marLeft w:val="0"/>
      <w:marRight w:val="0"/>
      <w:marTop w:val="0"/>
      <w:marBottom w:val="0"/>
      <w:divBdr>
        <w:top w:val="none" w:sz="0" w:space="0" w:color="auto"/>
        <w:left w:val="none" w:sz="0" w:space="0" w:color="auto"/>
        <w:bottom w:val="none" w:sz="0" w:space="0" w:color="auto"/>
        <w:right w:val="none" w:sz="0" w:space="0" w:color="auto"/>
      </w:divBdr>
    </w:div>
    <w:div w:id="1496871698">
      <w:marLeft w:val="0"/>
      <w:marRight w:val="0"/>
      <w:marTop w:val="0"/>
      <w:marBottom w:val="0"/>
      <w:divBdr>
        <w:top w:val="none" w:sz="0" w:space="0" w:color="auto"/>
        <w:left w:val="none" w:sz="0" w:space="0" w:color="auto"/>
        <w:bottom w:val="none" w:sz="0" w:space="0" w:color="auto"/>
        <w:right w:val="none" w:sz="0" w:space="0" w:color="auto"/>
      </w:divBdr>
    </w:div>
    <w:div w:id="1534534083">
      <w:marLeft w:val="0"/>
      <w:marRight w:val="0"/>
      <w:marTop w:val="0"/>
      <w:marBottom w:val="0"/>
      <w:divBdr>
        <w:top w:val="none" w:sz="0" w:space="0" w:color="auto"/>
        <w:left w:val="none" w:sz="0" w:space="0" w:color="auto"/>
        <w:bottom w:val="none" w:sz="0" w:space="0" w:color="auto"/>
        <w:right w:val="none" w:sz="0" w:space="0" w:color="auto"/>
      </w:divBdr>
    </w:div>
    <w:div w:id="1654140466">
      <w:marLeft w:val="0"/>
      <w:marRight w:val="0"/>
      <w:marTop w:val="0"/>
      <w:marBottom w:val="0"/>
      <w:divBdr>
        <w:top w:val="none" w:sz="0" w:space="0" w:color="auto"/>
        <w:left w:val="none" w:sz="0" w:space="0" w:color="auto"/>
        <w:bottom w:val="none" w:sz="0" w:space="0" w:color="auto"/>
        <w:right w:val="none" w:sz="0" w:space="0" w:color="auto"/>
      </w:divBdr>
    </w:div>
    <w:div w:id="2013599810">
      <w:marLeft w:val="0"/>
      <w:marRight w:val="0"/>
      <w:marTop w:val="0"/>
      <w:marBottom w:val="0"/>
      <w:divBdr>
        <w:top w:val="none" w:sz="0" w:space="0" w:color="auto"/>
        <w:left w:val="none" w:sz="0" w:space="0" w:color="auto"/>
        <w:bottom w:val="none" w:sz="0" w:space="0" w:color="auto"/>
        <w:right w:val="none" w:sz="0" w:space="0" w:color="auto"/>
      </w:divBdr>
    </w:div>
    <w:div w:id="2033531285">
      <w:marLeft w:val="0"/>
      <w:marRight w:val="0"/>
      <w:marTop w:val="0"/>
      <w:marBottom w:val="0"/>
      <w:divBdr>
        <w:top w:val="none" w:sz="0" w:space="0" w:color="auto"/>
        <w:left w:val="none" w:sz="0" w:space="0" w:color="auto"/>
        <w:bottom w:val="none" w:sz="0" w:space="0" w:color="auto"/>
        <w:right w:val="none" w:sz="0" w:space="0" w:color="auto"/>
      </w:divBdr>
    </w:div>
    <w:div w:id="20743081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news.duytan.edu.vn/uploads/unghomualuc.jp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642699A-1CE2-40AB-8E63-A7F7523F10CA}"/>
      </w:docPartPr>
      <w:docPartBody>
        <w:p w:rsidR="00000000" w:rsidRDefault="00C913F0">
          <w:r w:rsidRPr="00C732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F0"/>
    <w:rsid w:val="00C9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3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2017-11-24T09:45:00Z</dcterms:created>
  <dcterms:modified xsi:type="dcterms:W3CDTF">2017-11-24T09:45:00Z</dcterms:modified>
</cp:coreProperties>
</file>