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50256053"/>
        <w:placeholder>
          <w:docPart w:val="DefaultPlaceholder_1082065158"/>
        </w:placeholder>
      </w:sdtPr>
      <w:sdtEndPr>
        <w:rPr>
          <w:rFonts w:asciiTheme="minorHAnsi" w:eastAsiaTheme="minorHAnsi" w:hAnsiTheme="minorHAnsi" w:cstheme="minorBidi"/>
          <w:b w:val="0"/>
          <w:bCs w:val="0"/>
          <w:sz w:val="22"/>
          <w:szCs w:val="22"/>
        </w:rPr>
      </w:sdtEndPr>
      <w:sdtContent>
        <w:p w:rsidR="00E84DA7" w:rsidRPr="00E84DA7" w:rsidRDefault="00E84DA7">
          <w:pPr>
            <w:pStyle w:val="Heading2"/>
            <w:rPr>
              <w:rFonts w:eastAsia="Times New Roman"/>
            </w:rPr>
          </w:pPr>
          <w:r w:rsidRPr="00E84DA7">
            <w:rPr>
              <w:rFonts w:eastAsia="Times New Roman"/>
            </w:rPr>
            <w:t>DTU Wins Two First Prizes and One Second in the Danang Music Competition</w:t>
          </w:r>
        </w:p>
        <w:p w:rsidR="00E84DA7" w:rsidRPr="00E84DA7" w:rsidRDefault="00E84DA7">
          <w:pPr>
            <w:rPr>
              <w:rFonts w:ascii="Times New Roman" w:eastAsia="Times New Roman" w:hAnsi="Times New Roman" w:cs="Times New Roman"/>
            </w:rPr>
          </w:pPr>
        </w:p>
        <w:p w:rsidR="00E84DA7" w:rsidRPr="00E84DA7" w:rsidRDefault="00E84DA7">
          <w:pPr>
            <w:divId w:val="1874461394"/>
            <w:rPr>
              <w:rFonts w:ascii="Times New Roman" w:eastAsia="Times New Roman" w:hAnsi="Times New Roman" w:cs="Times New Roman"/>
            </w:rPr>
          </w:pPr>
          <w:r w:rsidRPr="00E84DA7">
            <w:rPr>
              <w:rStyle w:val="Strong"/>
              <w:rFonts w:ascii="Times New Roman" w:eastAsia="Times New Roman" w:hAnsi="Times New Roman" w:cs="Times New Roman"/>
              <w:b w:val="0"/>
              <w:bCs w:val="0"/>
              <w:sz w:val="20"/>
              <w:szCs w:val="20"/>
            </w:rPr>
            <w:t>Duy Tan University was honored to receive two first prizes and one second in “The 1</w:t>
          </w:r>
          <w:r w:rsidRPr="00E84DA7">
            <w:rPr>
              <w:rStyle w:val="Strong"/>
              <w:rFonts w:ascii="Times New Roman" w:eastAsia="Times New Roman" w:hAnsi="Times New Roman" w:cs="Times New Roman"/>
              <w:b w:val="0"/>
              <w:bCs w:val="0"/>
              <w:sz w:val="20"/>
              <w:szCs w:val="20"/>
              <w:vertAlign w:val="superscript"/>
            </w:rPr>
            <w:t>st</w:t>
          </w:r>
          <w:r w:rsidRPr="00E84DA7">
            <w:rPr>
              <w:rStyle w:val="Strong"/>
              <w:rFonts w:ascii="Times New Roman" w:eastAsia="Times New Roman" w:hAnsi="Times New Roman" w:cs="Times New Roman"/>
              <w:b w:val="0"/>
              <w:bCs w:val="0"/>
              <w:sz w:val="20"/>
              <w:szCs w:val="20"/>
            </w:rPr>
            <w:t xml:space="preserve"> Music Competition for Universities, Colleges and Senior High Schools in Danang”. The competition was held at the Danang University of Medicine and Pharmacy on May 24</w:t>
          </w:r>
          <w:r w:rsidRPr="00E84DA7">
            <w:rPr>
              <w:rStyle w:val="Strong"/>
              <w:rFonts w:ascii="Times New Roman" w:eastAsia="Times New Roman" w:hAnsi="Times New Roman" w:cs="Times New Roman"/>
              <w:b w:val="0"/>
              <w:bCs w:val="0"/>
              <w:sz w:val="20"/>
              <w:szCs w:val="20"/>
              <w:vertAlign w:val="superscript"/>
            </w:rPr>
            <w:t>th</w:t>
          </w:r>
          <w:r w:rsidRPr="00E84DA7">
            <w:rPr>
              <w:rStyle w:val="Strong"/>
              <w:rFonts w:ascii="Times New Roman" w:eastAsia="Times New Roman" w:hAnsi="Times New Roman" w:cs="Times New Roman"/>
              <w:b w:val="0"/>
              <w:bCs w:val="0"/>
              <w:sz w:val="20"/>
              <w:szCs w:val="20"/>
            </w:rPr>
            <w:t xml:space="preserve">. The two performances that won first prize were “Danang Sac Mau” and “To Quoc Goi Ten Minh”, while “Noi Dao Xa” won second prize. </w:t>
          </w:r>
        </w:p>
        <w:p w:rsidR="00E84DA7" w:rsidRPr="00E84DA7" w:rsidRDefault="00E84DA7">
          <w:pPr>
            <w:divId w:val="1149710983"/>
            <w:rPr>
              <w:rFonts w:ascii="Times New Roman" w:eastAsia="Times New Roman" w:hAnsi="Times New Roman" w:cs="Times New Roman"/>
            </w:rPr>
          </w:pPr>
          <w:r w:rsidRPr="00E84DA7">
            <w:rPr>
              <w:rFonts w:ascii="Times New Roman" w:eastAsia="Times New Roman" w:hAnsi="Times New Roman" w:cs="Times New Roman"/>
            </w:rPr>
            <w:t> </w:t>
          </w:r>
        </w:p>
        <w:p w:rsidR="00E84DA7" w:rsidRPr="00E84DA7" w:rsidRDefault="00E84DA7">
          <w:pPr>
            <w:divId w:val="91096855"/>
            <w:rPr>
              <w:rFonts w:ascii="Times New Roman" w:eastAsia="Times New Roman" w:hAnsi="Times New Roman" w:cs="Times New Roman"/>
            </w:rPr>
          </w:pPr>
          <w:r w:rsidRPr="00E84DA7">
            <w:rPr>
              <w:rFonts w:ascii="Times New Roman" w:eastAsia="Times New Roman" w:hAnsi="Times New Roman" w:cs="Times New Roman"/>
              <w:sz w:val="20"/>
              <w:szCs w:val="20"/>
            </w:rPr>
            <w:t xml:space="preserve">The competition drew fourteen teams from local universities, colleges and senior high schools including: Duy Tan University, Lac Viet College, the Central Region Senior Civil Engineering High School, the Polytechnic College, the Transportation College, the Danang University of Architecture, the Y Viet Senior High School, the College of Economics &amp; Planning, Dong A University, Phuong Dong College, Danang University of Medicine and Pharmacy, the College of Food Industry, the Viet Han College and the College of Commerce. </w:t>
          </w:r>
        </w:p>
        <w:p w:rsidR="00E84DA7" w:rsidRPr="00E84DA7" w:rsidRDefault="00E84DA7">
          <w:pPr>
            <w:divId w:val="10497702"/>
            <w:rPr>
              <w:rFonts w:ascii="Times New Roman" w:eastAsia="Times New Roman" w:hAnsi="Times New Roman" w:cs="Times New Roman"/>
            </w:rPr>
          </w:pPr>
          <w:r w:rsidRPr="00E84DA7">
            <w:rPr>
              <w:rFonts w:ascii="Times New Roman" w:eastAsia="Times New Roman" w:hAnsi="Times New Roman" w:cs="Times New Roman"/>
            </w:rPr>
            <w:t> </w:t>
          </w:r>
        </w:p>
        <w:p w:rsidR="00E84DA7" w:rsidRPr="00E84DA7" w:rsidRDefault="00E84DA7">
          <w:pPr>
            <w:jc w:val="center"/>
            <w:divId w:val="478693449"/>
            <w:rPr>
              <w:rFonts w:ascii="Times New Roman" w:eastAsia="Times New Roman" w:hAnsi="Times New Roman" w:cs="Times New Roman"/>
            </w:rPr>
          </w:pPr>
          <w:r w:rsidRPr="00E84DA7">
            <w:rPr>
              <w:rFonts w:ascii="Times New Roman" w:eastAsia="Times New Roman" w:hAnsi="Times New Roman" w:cs="Times New Roman"/>
              <w:noProof/>
            </w:rPr>
            <w:drawing>
              <wp:inline distT="0" distB="0" distL="0" distR="0" wp14:anchorId="4F1EDD8D" wp14:editId="6E265285">
                <wp:extent cx="3886200" cy="2438400"/>
                <wp:effectExtent l="0" t="0" r="0" b="0"/>
                <wp:docPr id="1" name="Picture 1" descr="http://news.duytan.edu.vn/uploads/htvn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vn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84DA7" w:rsidRPr="00E84DA7" w:rsidRDefault="00E84DA7">
          <w:pPr>
            <w:jc w:val="center"/>
            <w:divId w:val="1256088443"/>
            <w:rPr>
              <w:rFonts w:ascii="Times New Roman" w:eastAsia="Times New Roman" w:hAnsi="Times New Roman" w:cs="Times New Roman"/>
            </w:rPr>
          </w:pPr>
          <w:r w:rsidRPr="00E84DA7">
            <w:rPr>
              <w:rStyle w:val="Emphasis"/>
              <w:rFonts w:ascii="Times New Roman" w:eastAsia="Times New Roman" w:hAnsi="Times New Roman" w:cs="Times New Roman"/>
              <w:sz w:val="20"/>
              <w:szCs w:val="20"/>
            </w:rPr>
            <w:t>DTU’s performance wins first prize</w:t>
          </w:r>
        </w:p>
        <w:p w:rsidR="00E84DA7" w:rsidRPr="00E84DA7" w:rsidRDefault="00E84DA7">
          <w:pPr>
            <w:pStyle w:val="NormalWeb"/>
            <w:divId w:val="1256088443"/>
          </w:pPr>
          <w:r w:rsidRPr="00E84DA7">
            <w:rPr>
              <w:sz w:val="20"/>
              <w:szCs w:val="20"/>
            </w:rPr>
            <w:t xml:space="preserve">With the title: “Praising the Party, Uncle Ho and the Love for our People, our Islands, our Motherland and our Nation”, the DTU team excelled in their three performances. In the modern dancing of “Danang Sac Mau”, DTU students looked very beautiful with their fine dresses and graceful movements. The song “Noi Dao Xa” by the musician The Sang was performed by DTU faculty and students, and was so moving that it touched the hearts of the audience. With a strong and expressive voice, a DTU lecturer, Mr. Nguyen Huu Hien, impressed everyone with the song “To Quoc Goi Ten Minh”, composed by musician Dinh Trung Can. </w:t>
          </w:r>
        </w:p>
        <w:p w:rsidR="00E84DA7" w:rsidRPr="00E84DA7" w:rsidRDefault="00E84DA7">
          <w:pPr>
            <w:divId w:val="796684886"/>
            <w:rPr>
              <w:rFonts w:ascii="Times New Roman" w:eastAsia="Times New Roman" w:hAnsi="Times New Roman" w:cs="Times New Roman"/>
            </w:rPr>
          </w:pPr>
          <w:r w:rsidRPr="00E84DA7">
            <w:rPr>
              <w:rStyle w:val="Emphasis"/>
              <w:rFonts w:ascii="Times New Roman" w:eastAsia="Times New Roman" w:hAnsi="Times New Roman" w:cs="Times New Roman"/>
              <w:i w:val="0"/>
              <w:iCs w:val="0"/>
              <w:sz w:val="20"/>
              <w:szCs w:val="20"/>
            </w:rPr>
            <w:t xml:space="preserve">The musician Dinh Tham was one of the judges. He is a member of Vietnam Association of Musicians and Manager of Trung Vuong Theatre and said: </w:t>
          </w:r>
          <w:r w:rsidRPr="00E84DA7">
            <w:rPr>
              <w:rStyle w:val="Emphasis"/>
              <w:rFonts w:ascii="Times New Roman" w:eastAsia="Times New Roman" w:hAnsi="Times New Roman" w:cs="Times New Roman"/>
              <w:sz w:val="20"/>
              <w:szCs w:val="20"/>
            </w:rPr>
            <w:t>“Though this is the first time this competition has been held, I feel very surprised and happy to see each of the performances. I was really impressed by them all, especially “Danang Sac Mau” by the DTU group. Their dancing was interesting and delightful. Duy Tan University was one of the top three teams, and its performances won several prizes”</w:t>
          </w:r>
          <w:r w:rsidRPr="00E84DA7">
            <w:rPr>
              <w:rStyle w:val="Emphasis"/>
              <w:rFonts w:ascii="Times New Roman" w:eastAsia="Times New Roman" w:hAnsi="Times New Roman" w:cs="Times New Roman"/>
              <w:i w:val="0"/>
              <w:iCs w:val="0"/>
              <w:sz w:val="20"/>
              <w:szCs w:val="20"/>
            </w:rPr>
            <w:t>.</w:t>
          </w:r>
        </w:p>
        <w:p w:rsidR="00E84DA7" w:rsidRPr="00E84DA7" w:rsidRDefault="00E84DA7">
          <w:pPr>
            <w:divId w:val="26494340"/>
            <w:rPr>
              <w:rFonts w:ascii="Times New Roman" w:eastAsia="Times New Roman" w:hAnsi="Times New Roman" w:cs="Times New Roman"/>
            </w:rPr>
          </w:pPr>
          <w:r w:rsidRPr="00E84DA7">
            <w:rPr>
              <w:rFonts w:ascii="Times New Roman" w:eastAsia="Times New Roman" w:hAnsi="Times New Roman" w:cs="Times New Roman"/>
            </w:rPr>
            <w:t> </w:t>
          </w:r>
        </w:p>
        <w:p w:rsidR="00E84DA7" w:rsidRPr="00E84DA7" w:rsidRDefault="00E84DA7">
          <w:pPr>
            <w:jc w:val="center"/>
            <w:divId w:val="231165352"/>
            <w:rPr>
              <w:rFonts w:ascii="Times New Roman" w:eastAsia="Times New Roman" w:hAnsi="Times New Roman" w:cs="Times New Roman"/>
            </w:rPr>
          </w:pPr>
          <w:r w:rsidRPr="00E84DA7">
            <w:rPr>
              <w:rFonts w:ascii="Times New Roman" w:eastAsia="Times New Roman" w:hAnsi="Times New Roman" w:cs="Times New Roman"/>
              <w:noProof/>
            </w:rPr>
            <w:drawing>
              <wp:inline distT="0" distB="0" distL="0" distR="0" wp14:anchorId="4F38B286" wp14:editId="4D25A269">
                <wp:extent cx="3886200" cy="2438400"/>
                <wp:effectExtent l="0" t="0" r="0" b="0"/>
                <wp:docPr id="2" name="Picture 2" descr="http://news.duytan.edu.vn/uploads/htv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tvn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84DA7" w:rsidRPr="00E84DA7" w:rsidRDefault="00E84DA7">
          <w:pPr>
            <w:jc w:val="center"/>
            <w:divId w:val="1642610072"/>
            <w:rPr>
              <w:rFonts w:ascii="Times New Roman" w:eastAsia="Times New Roman" w:hAnsi="Times New Roman" w:cs="Times New Roman"/>
            </w:rPr>
          </w:pPr>
          <w:r w:rsidRPr="00E84DA7">
            <w:rPr>
              <w:rStyle w:val="Emphasis"/>
              <w:rFonts w:ascii="Times New Roman" w:eastAsia="Times New Roman" w:hAnsi="Times New Roman" w:cs="Times New Roman"/>
              <w:sz w:val="20"/>
              <w:szCs w:val="20"/>
            </w:rPr>
            <w:t>Mr. Nguyen Huu Hien performs “To Quoc Goi Ten Minh”</w:t>
          </w:r>
        </w:p>
        <w:p w:rsidR="00E84DA7" w:rsidRPr="00E84DA7" w:rsidRDefault="00E84DA7">
          <w:pPr>
            <w:pStyle w:val="NormalWeb"/>
            <w:divId w:val="1642610072"/>
          </w:pPr>
          <w:r w:rsidRPr="00E84DA7">
            <w:rPr>
              <w:sz w:val="20"/>
              <w:szCs w:val="20"/>
            </w:rPr>
            <w:t>With 40 overwhelming performances from 14 local universities, colleges and senior high schools, the DTU team was honored to receive two first prizes and one second. “Danang Nang Sac Mau” by DTU students and “To Quoc Goi Ten Minh” by Mr. Nguyen Huu Hien won first prizes while “Noi Dao Xa” came second. “Danang Sac Mau” was specially selected to be performed at Trung Vuong Theatre on June 8</w:t>
          </w:r>
          <w:r w:rsidRPr="00E84DA7">
            <w:rPr>
              <w:sz w:val="20"/>
              <w:szCs w:val="20"/>
              <w:vertAlign w:val="superscript"/>
            </w:rPr>
            <w:t>th</w:t>
          </w:r>
          <w:r w:rsidRPr="00E84DA7">
            <w:rPr>
              <w:sz w:val="20"/>
              <w:szCs w:val="20"/>
            </w:rPr>
            <w:t xml:space="preserve">, with thirteen other performances. </w:t>
          </w:r>
        </w:p>
        <w:p w:rsidR="00E84DA7" w:rsidRPr="00E84DA7" w:rsidRDefault="00E84DA7">
          <w:pPr>
            <w:divId w:val="1950432241"/>
            <w:rPr>
              <w:rFonts w:ascii="Times New Roman" w:eastAsia="Times New Roman" w:hAnsi="Times New Roman" w:cs="Times New Roman"/>
            </w:rPr>
          </w:pPr>
          <w:r w:rsidRPr="00E84DA7">
            <w:rPr>
              <w:rFonts w:ascii="Times New Roman" w:eastAsia="Times New Roman" w:hAnsi="Times New Roman" w:cs="Times New Roman"/>
              <w:sz w:val="20"/>
              <w:szCs w:val="20"/>
            </w:rPr>
            <w:t xml:space="preserve">The </w:t>
          </w:r>
          <w:r w:rsidRPr="00E84DA7">
            <w:rPr>
              <w:rStyle w:val="Strong"/>
              <w:rFonts w:ascii="Times New Roman" w:eastAsia="Times New Roman" w:hAnsi="Times New Roman" w:cs="Times New Roman"/>
              <w:b w:val="0"/>
              <w:bCs w:val="0"/>
              <w:sz w:val="20"/>
              <w:szCs w:val="20"/>
            </w:rPr>
            <w:t xml:space="preserve">Music Competition for Universities, Colleges and Senior High School in Danang was organized by the Danang Department of Education and Training. After the very first annual competition, DTU left a strong impression, with its high achievement. This will inspire the DTU faculty and students to gain even better results next year. </w:t>
          </w:r>
        </w:p>
        <w:p w:rsidR="00E84DA7" w:rsidRPr="00E84DA7" w:rsidRDefault="00E84DA7">
          <w:pPr>
            <w:divId w:val="324667486"/>
            <w:rPr>
              <w:rFonts w:ascii="Times New Roman" w:eastAsia="Times New Roman" w:hAnsi="Times New Roman" w:cs="Times New Roman"/>
            </w:rPr>
          </w:pPr>
          <w:r w:rsidRPr="00E84DA7">
            <w:rPr>
              <w:rFonts w:ascii="Times New Roman" w:eastAsia="Times New Roman" w:hAnsi="Times New Roman" w:cs="Times New Roman"/>
            </w:rPr>
            <w:t> </w:t>
          </w:r>
        </w:p>
        <w:p w:rsidR="00E84DA7" w:rsidRPr="00E84DA7" w:rsidRDefault="00E84DA7">
          <w:pPr>
            <w:divId w:val="416170094"/>
            <w:rPr>
              <w:rFonts w:ascii="Times New Roman" w:eastAsia="Times New Roman" w:hAnsi="Times New Roman" w:cs="Times New Roman"/>
              <w:sz w:val="20"/>
              <w:szCs w:val="20"/>
            </w:rPr>
          </w:pPr>
          <w:r w:rsidRPr="00E84DA7">
            <w:rPr>
              <w:rStyle w:val="Emphasis"/>
              <w:rFonts w:ascii="Times New Roman" w:eastAsia="Times New Roman" w:hAnsi="Times New Roman" w:cs="Times New Roman"/>
              <w:sz w:val="20"/>
              <w:szCs w:val="20"/>
            </w:rPr>
            <w:t xml:space="preserve">(Board of Website Editors) </w:t>
          </w:r>
        </w:p>
        <w:p w:rsidR="00E84DA7" w:rsidRPr="00E84DA7" w:rsidRDefault="00E84DA7">
          <w:pPr>
            <w:divId w:val="1642610072"/>
            <w:rPr>
              <w:rFonts w:ascii="Times New Roman" w:eastAsia="Times New Roman" w:hAnsi="Times New Roman" w:cs="Times New Roman"/>
              <w:sz w:val="24"/>
              <w:szCs w:val="24"/>
            </w:rPr>
          </w:pPr>
          <w:r w:rsidRPr="00E84DA7">
            <w:rPr>
              <w:rFonts w:ascii="Times New Roman" w:eastAsia="Times New Roman" w:hAnsi="Times New Roman" w:cs="Times New Roman"/>
            </w:rPr>
            <w:t xml:space="preserve">  </w:t>
          </w:r>
        </w:p>
        <w:p w:rsidR="00E84DA7" w:rsidRPr="00E84DA7" w:rsidRDefault="00E84DA7">
          <w:pPr>
            <w:divId w:val="231165352"/>
            <w:rPr>
              <w:rFonts w:ascii="Times New Roman" w:eastAsia="Times New Roman" w:hAnsi="Times New Roman" w:cs="Times New Roman"/>
            </w:rPr>
          </w:pPr>
        </w:p>
        <w:p w:rsidR="00E84DA7" w:rsidRPr="00E84DA7" w:rsidRDefault="00E84DA7">
          <w:pPr>
            <w:divId w:val="478693449"/>
            <w:rPr>
              <w:rFonts w:ascii="Times New Roman" w:eastAsia="Times New Roman" w:hAnsi="Times New Roman" w:cs="Times New Roman"/>
            </w:rPr>
          </w:pPr>
        </w:p>
        <w:p w:rsidR="001718DA" w:rsidRDefault="00E84DA7"/>
      </w:sdtContent>
    </w:sdt>
    <w:sectPr w:rsidR="001718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A7" w:rsidRDefault="00E84DA7" w:rsidP="00E84DA7">
      <w:pPr>
        <w:spacing w:after="0" w:line="240" w:lineRule="auto"/>
      </w:pPr>
      <w:r>
        <w:separator/>
      </w:r>
    </w:p>
  </w:endnote>
  <w:endnote w:type="continuationSeparator" w:id="0">
    <w:p w:rsidR="00E84DA7" w:rsidRDefault="00E84DA7" w:rsidP="00E8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A7" w:rsidRDefault="00E84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A7" w:rsidRPr="00E84DA7" w:rsidRDefault="00E84DA7" w:rsidP="00E84DA7">
    <w:pPr>
      <w:pStyle w:val="Footer"/>
      <w:jc w:val="right"/>
      <w:rPr>
        <w:color w:val="000000"/>
        <w:sz w:val="20"/>
      </w:rPr>
    </w:pPr>
    <w:r w:rsidRPr="00E84DA7">
      <w:rPr>
        <w:color w:val="000000"/>
        <w:sz w:val="20"/>
      </w:rPr>
      <w:fldChar w:fldCharType="begin"/>
    </w:r>
    <w:r w:rsidRPr="00E84DA7">
      <w:rPr>
        <w:color w:val="000000"/>
        <w:sz w:val="20"/>
      </w:rPr>
      <w:instrText xml:space="preserve"> PAGE  \* MERGEFORMAT </w:instrText>
    </w:r>
    <w:r w:rsidRPr="00E84DA7">
      <w:rPr>
        <w:color w:val="000000"/>
        <w:sz w:val="20"/>
      </w:rPr>
      <w:fldChar w:fldCharType="separate"/>
    </w:r>
    <w:r w:rsidRPr="00E84DA7">
      <w:rPr>
        <w:noProof/>
        <w:color w:val="000000"/>
        <w:sz w:val="20"/>
      </w:rPr>
      <w:t>1</w:t>
    </w:r>
    <w:r w:rsidRPr="00E84DA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A7" w:rsidRDefault="00E8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A7" w:rsidRDefault="00E84DA7" w:rsidP="00E84DA7">
      <w:pPr>
        <w:spacing w:after="0" w:line="240" w:lineRule="auto"/>
      </w:pPr>
      <w:r>
        <w:separator/>
      </w:r>
    </w:p>
  </w:footnote>
  <w:footnote w:type="continuationSeparator" w:id="0">
    <w:p w:rsidR="00E84DA7" w:rsidRDefault="00E84DA7" w:rsidP="00E84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A7" w:rsidRDefault="00E84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A7" w:rsidRPr="00E84DA7" w:rsidRDefault="00E84DA7" w:rsidP="00E84DA7">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A7" w:rsidRDefault="00E84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A7"/>
    <w:rsid w:val="001718DA"/>
    <w:rsid w:val="00E8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DA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A7"/>
  </w:style>
  <w:style w:type="paragraph" w:styleId="Footer">
    <w:name w:val="footer"/>
    <w:basedOn w:val="Normal"/>
    <w:link w:val="FooterChar"/>
    <w:uiPriority w:val="99"/>
    <w:unhideWhenUsed/>
    <w:rsid w:val="00E8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A7"/>
  </w:style>
  <w:style w:type="character" w:styleId="PlaceholderText">
    <w:name w:val="Placeholder Text"/>
    <w:basedOn w:val="DefaultParagraphFont"/>
    <w:uiPriority w:val="99"/>
    <w:semiHidden/>
    <w:rsid w:val="00E84DA7"/>
    <w:rPr>
      <w:color w:val="808080"/>
    </w:rPr>
  </w:style>
  <w:style w:type="character" w:customStyle="1" w:styleId="Heading2Char">
    <w:name w:val="Heading 2 Char"/>
    <w:basedOn w:val="DefaultParagraphFont"/>
    <w:link w:val="Heading2"/>
    <w:uiPriority w:val="9"/>
    <w:rsid w:val="00E84DA7"/>
    <w:rPr>
      <w:rFonts w:ascii="Times New Roman" w:eastAsiaTheme="minorEastAsia" w:hAnsi="Times New Roman" w:cs="Times New Roman"/>
      <w:b/>
      <w:bCs/>
      <w:sz w:val="36"/>
      <w:szCs w:val="36"/>
    </w:rPr>
  </w:style>
  <w:style w:type="character" w:styleId="Strong">
    <w:name w:val="Strong"/>
    <w:basedOn w:val="DefaultParagraphFont"/>
    <w:uiPriority w:val="22"/>
    <w:qFormat/>
    <w:rsid w:val="00E84DA7"/>
    <w:rPr>
      <w:b/>
      <w:bCs/>
    </w:rPr>
  </w:style>
  <w:style w:type="character" w:styleId="Emphasis">
    <w:name w:val="Emphasis"/>
    <w:basedOn w:val="DefaultParagraphFont"/>
    <w:uiPriority w:val="20"/>
    <w:qFormat/>
    <w:rsid w:val="00E84DA7"/>
    <w:rPr>
      <w:i/>
      <w:iCs/>
    </w:rPr>
  </w:style>
  <w:style w:type="paragraph" w:styleId="NormalWeb">
    <w:name w:val="Normal (Web)"/>
    <w:basedOn w:val="Normal"/>
    <w:uiPriority w:val="99"/>
    <w:semiHidden/>
    <w:unhideWhenUsed/>
    <w:rsid w:val="00E84DA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4DA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A7"/>
  </w:style>
  <w:style w:type="paragraph" w:styleId="Footer">
    <w:name w:val="footer"/>
    <w:basedOn w:val="Normal"/>
    <w:link w:val="FooterChar"/>
    <w:uiPriority w:val="99"/>
    <w:unhideWhenUsed/>
    <w:rsid w:val="00E8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A7"/>
  </w:style>
  <w:style w:type="character" w:styleId="PlaceholderText">
    <w:name w:val="Placeholder Text"/>
    <w:basedOn w:val="DefaultParagraphFont"/>
    <w:uiPriority w:val="99"/>
    <w:semiHidden/>
    <w:rsid w:val="00E84DA7"/>
    <w:rPr>
      <w:color w:val="808080"/>
    </w:rPr>
  </w:style>
  <w:style w:type="character" w:customStyle="1" w:styleId="Heading2Char">
    <w:name w:val="Heading 2 Char"/>
    <w:basedOn w:val="DefaultParagraphFont"/>
    <w:link w:val="Heading2"/>
    <w:uiPriority w:val="9"/>
    <w:rsid w:val="00E84DA7"/>
    <w:rPr>
      <w:rFonts w:ascii="Times New Roman" w:eastAsiaTheme="minorEastAsia" w:hAnsi="Times New Roman" w:cs="Times New Roman"/>
      <w:b/>
      <w:bCs/>
      <w:sz w:val="36"/>
      <w:szCs w:val="36"/>
    </w:rPr>
  </w:style>
  <w:style w:type="character" w:styleId="Strong">
    <w:name w:val="Strong"/>
    <w:basedOn w:val="DefaultParagraphFont"/>
    <w:uiPriority w:val="22"/>
    <w:qFormat/>
    <w:rsid w:val="00E84DA7"/>
    <w:rPr>
      <w:b/>
      <w:bCs/>
    </w:rPr>
  </w:style>
  <w:style w:type="character" w:styleId="Emphasis">
    <w:name w:val="Emphasis"/>
    <w:basedOn w:val="DefaultParagraphFont"/>
    <w:uiPriority w:val="20"/>
    <w:qFormat/>
    <w:rsid w:val="00E84DA7"/>
    <w:rPr>
      <w:i/>
      <w:iCs/>
    </w:rPr>
  </w:style>
  <w:style w:type="paragraph" w:styleId="NormalWeb">
    <w:name w:val="Normal (Web)"/>
    <w:basedOn w:val="Normal"/>
    <w:uiPriority w:val="99"/>
    <w:semiHidden/>
    <w:unhideWhenUsed/>
    <w:rsid w:val="00E84DA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702">
      <w:marLeft w:val="0"/>
      <w:marRight w:val="0"/>
      <w:marTop w:val="0"/>
      <w:marBottom w:val="0"/>
      <w:divBdr>
        <w:top w:val="none" w:sz="0" w:space="0" w:color="auto"/>
        <w:left w:val="none" w:sz="0" w:space="0" w:color="auto"/>
        <w:bottom w:val="none" w:sz="0" w:space="0" w:color="auto"/>
        <w:right w:val="none" w:sz="0" w:space="0" w:color="auto"/>
      </w:divBdr>
    </w:div>
    <w:div w:id="91096855">
      <w:marLeft w:val="0"/>
      <w:marRight w:val="0"/>
      <w:marTop w:val="0"/>
      <w:marBottom w:val="0"/>
      <w:divBdr>
        <w:top w:val="none" w:sz="0" w:space="0" w:color="auto"/>
        <w:left w:val="none" w:sz="0" w:space="0" w:color="auto"/>
        <w:bottom w:val="none" w:sz="0" w:space="0" w:color="auto"/>
        <w:right w:val="none" w:sz="0" w:space="0" w:color="auto"/>
      </w:divBdr>
    </w:div>
    <w:div w:id="478693449">
      <w:marLeft w:val="0"/>
      <w:marRight w:val="0"/>
      <w:marTop w:val="0"/>
      <w:marBottom w:val="0"/>
      <w:divBdr>
        <w:top w:val="none" w:sz="0" w:space="0" w:color="auto"/>
        <w:left w:val="none" w:sz="0" w:space="0" w:color="auto"/>
        <w:bottom w:val="none" w:sz="0" w:space="0" w:color="auto"/>
        <w:right w:val="none" w:sz="0" w:space="0" w:color="auto"/>
      </w:divBdr>
      <w:divsChild>
        <w:div w:id="1256088443">
          <w:marLeft w:val="0"/>
          <w:marRight w:val="0"/>
          <w:marTop w:val="0"/>
          <w:marBottom w:val="0"/>
          <w:divBdr>
            <w:top w:val="none" w:sz="0" w:space="0" w:color="auto"/>
            <w:left w:val="none" w:sz="0" w:space="0" w:color="auto"/>
            <w:bottom w:val="none" w:sz="0" w:space="0" w:color="auto"/>
            <w:right w:val="none" w:sz="0" w:space="0" w:color="auto"/>
          </w:divBdr>
          <w:divsChild>
            <w:div w:id="796684886">
              <w:marLeft w:val="0"/>
              <w:marRight w:val="0"/>
              <w:marTop w:val="0"/>
              <w:marBottom w:val="0"/>
              <w:divBdr>
                <w:top w:val="none" w:sz="0" w:space="0" w:color="auto"/>
                <w:left w:val="none" w:sz="0" w:space="0" w:color="auto"/>
                <w:bottom w:val="none" w:sz="0" w:space="0" w:color="auto"/>
                <w:right w:val="none" w:sz="0" w:space="0" w:color="auto"/>
              </w:divBdr>
            </w:div>
            <w:div w:id="26494340">
              <w:marLeft w:val="0"/>
              <w:marRight w:val="0"/>
              <w:marTop w:val="0"/>
              <w:marBottom w:val="0"/>
              <w:divBdr>
                <w:top w:val="none" w:sz="0" w:space="0" w:color="auto"/>
                <w:left w:val="none" w:sz="0" w:space="0" w:color="auto"/>
                <w:bottom w:val="none" w:sz="0" w:space="0" w:color="auto"/>
                <w:right w:val="none" w:sz="0" w:space="0" w:color="auto"/>
              </w:divBdr>
            </w:div>
            <w:div w:id="231165352">
              <w:marLeft w:val="0"/>
              <w:marRight w:val="0"/>
              <w:marTop w:val="0"/>
              <w:marBottom w:val="0"/>
              <w:divBdr>
                <w:top w:val="none" w:sz="0" w:space="0" w:color="auto"/>
                <w:left w:val="none" w:sz="0" w:space="0" w:color="auto"/>
                <w:bottom w:val="none" w:sz="0" w:space="0" w:color="auto"/>
                <w:right w:val="none" w:sz="0" w:space="0" w:color="auto"/>
              </w:divBdr>
              <w:divsChild>
                <w:div w:id="1642610072">
                  <w:marLeft w:val="0"/>
                  <w:marRight w:val="0"/>
                  <w:marTop w:val="0"/>
                  <w:marBottom w:val="0"/>
                  <w:divBdr>
                    <w:top w:val="none" w:sz="0" w:space="0" w:color="auto"/>
                    <w:left w:val="none" w:sz="0" w:space="0" w:color="auto"/>
                    <w:bottom w:val="none" w:sz="0" w:space="0" w:color="auto"/>
                    <w:right w:val="none" w:sz="0" w:space="0" w:color="auto"/>
                  </w:divBdr>
                  <w:divsChild>
                    <w:div w:id="1950432241">
                      <w:marLeft w:val="0"/>
                      <w:marRight w:val="0"/>
                      <w:marTop w:val="0"/>
                      <w:marBottom w:val="0"/>
                      <w:divBdr>
                        <w:top w:val="none" w:sz="0" w:space="0" w:color="auto"/>
                        <w:left w:val="none" w:sz="0" w:space="0" w:color="auto"/>
                        <w:bottom w:val="none" w:sz="0" w:space="0" w:color="auto"/>
                        <w:right w:val="none" w:sz="0" w:space="0" w:color="auto"/>
                      </w:divBdr>
                    </w:div>
                    <w:div w:id="324667486">
                      <w:marLeft w:val="0"/>
                      <w:marRight w:val="0"/>
                      <w:marTop w:val="0"/>
                      <w:marBottom w:val="0"/>
                      <w:divBdr>
                        <w:top w:val="none" w:sz="0" w:space="0" w:color="auto"/>
                        <w:left w:val="none" w:sz="0" w:space="0" w:color="auto"/>
                        <w:bottom w:val="none" w:sz="0" w:space="0" w:color="auto"/>
                        <w:right w:val="none" w:sz="0" w:space="0" w:color="auto"/>
                      </w:divBdr>
                    </w:div>
                    <w:div w:id="4161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10983">
      <w:marLeft w:val="0"/>
      <w:marRight w:val="0"/>
      <w:marTop w:val="0"/>
      <w:marBottom w:val="0"/>
      <w:divBdr>
        <w:top w:val="none" w:sz="0" w:space="0" w:color="auto"/>
        <w:left w:val="none" w:sz="0" w:space="0" w:color="auto"/>
        <w:bottom w:val="none" w:sz="0" w:space="0" w:color="auto"/>
        <w:right w:val="none" w:sz="0" w:space="0" w:color="auto"/>
      </w:divBdr>
    </w:div>
    <w:div w:id="18744613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htvn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htvn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9E8C28-64FF-4AD1-8B3E-077BD00B5D41}"/>
      </w:docPartPr>
      <w:docPartBody>
        <w:p w:rsidR="00000000" w:rsidRDefault="00972AC0">
          <w:r w:rsidRPr="00A76A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C0"/>
    <w:rsid w:val="0097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AC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A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2015-04-20T04:26:00Z</dcterms:created>
  <dcterms:modified xsi:type="dcterms:W3CDTF">2015-04-20T04:26:00Z</dcterms:modified>
</cp:coreProperties>
</file>