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42631618"/>
        <w:placeholder>
          <w:docPart w:val="DefaultPlaceholder_1082065158"/>
        </w:placeholder>
      </w:sdtPr>
      <w:sdtEndPr>
        <w:rPr>
          <w:rFonts w:eastAsiaTheme="minorHAnsi" w:cstheme="minorBidi"/>
          <w:b w:val="0"/>
          <w:bCs w:val="0"/>
          <w:sz w:val="28"/>
          <w:szCs w:val="22"/>
        </w:rPr>
      </w:sdtEndPr>
      <w:sdtContent>
        <w:p w:rsidR="00280004" w:rsidRPr="00280004" w:rsidRDefault="00280004">
          <w:pPr>
            <w:pStyle w:val="Heading2"/>
            <w:rPr>
              <w:rFonts w:eastAsia="Times New Roman"/>
            </w:rPr>
          </w:pPr>
          <w:r w:rsidRPr="00280004">
            <w:rPr>
              <w:rFonts w:eastAsia="Times New Roman"/>
            </w:rPr>
            <w:t>Giải Bóng đá Sinh viên Khoa Quản trị Kinh doanh</w:t>
          </w:r>
        </w:p>
        <w:p w:rsidR="00280004" w:rsidRPr="00280004" w:rsidRDefault="00280004">
          <w:pPr>
            <w:rPr>
              <w:rFonts w:eastAsia="Times New Roman" w:cs="Times New Roman"/>
            </w:rPr>
          </w:pPr>
        </w:p>
        <w:p w:rsidR="00280004" w:rsidRPr="00280004" w:rsidRDefault="00280004">
          <w:pPr>
            <w:pStyle w:val="NormalWeb"/>
          </w:pPr>
          <w:r w:rsidRPr="00280004">
            <w:rPr>
              <w:color w:val="000000"/>
              <w:sz w:val="20"/>
              <w:szCs w:val="20"/>
            </w:rPr>
            <w:t>Sau hơn 1 tuần tranh tài sôi nổi với 27 đội tham gia thi đấu tại sân vận động Tuyên Sơn, Đà Nẵng, tối ngày 13/04/2011, giải bóng đá nam truyền thống sinh viên Khoa Quản trị Kinh doanh, Trường Đại học Duy Tân đã kết thúc bằng 2 trận đấu tranh ba, tư và chung kết.</w:t>
          </w:r>
        </w:p>
        <w:p w:rsidR="00280004" w:rsidRPr="00280004" w:rsidRDefault="00280004">
          <w:pPr>
            <w:divId w:val="156305109"/>
            <w:rPr>
              <w:rFonts w:eastAsia="Times New Roman" w:cs="Times New Roman"/>
            </w:rPr>
          </w:pPr>
          <w:r w:rsidRPr="00280004">
            <w:rPr>
              <w:rFonts w:eastAsia="Times New Roman" w:cs="Times New Roman"/>
              <w:color w:val="000000"/>
              <w:sz w:val="20"/>
              <w:szCs w:val="20"/>
            </w:rPr>
            <w:t>Giải đấu diễn ra từ ngày 03/4 đến ngày 13/4 với 27 đội tham gia được chia làm 8 bảng. Ở vòng bảng, các đội thi đấu vòng tròn một lượt tính điểm. Hai đội có điểm cao nhất nhì lần lượt vào vòng tứ kết. Ở vòng tứ kết các đội thi đấu theo thể thức loại trực tiếp chọn ra các đội thắng vào vòng bán kết. Hai đội thắng ở vòng bán kết vào tranh tài ở trận chung kết. Trước sự chứng kiến của hàng trăm khán giả, hai trận cuối cùng của giải đấu đã diễn ra hết sức sôi động. Trong suốt thời gian thi đấu, các đội đã chơi rất nhiệt tình, cống hiến cho người xem nhiều pha bóng hay. Kết thúc trận tranh ba, tư, đội K15QTC2 đã giành chiến thắng trước đội K16QTC1 với tỉ số 5-4 và giành giải ba. Ở trận chung kết, sau 40 phút tranh tài với sự quyết tâm của cả 2 đội, cuối cùng đội K15QNH4 đã chiến thắng trước đội K16QTC2,3 trong loạt sút luân lưu và đoạt cúp vô địch.</w:t>
          </w:r>
        </w:p>
        <w:p w:rsidR="00280004" w:rsidRPr="00280004" w:rsidRDefault="00280004">
          <w:pPr>
            <w:divId w:val="674965211"/>
            <w:rPr>
              <w:rFonts w:eastAsia="Times New Roman" w:cs="Times New Roman"/>
            </w:rPr>
          </w:pPr>
          <w:r w:rsidRPr="00280004">
            <w:rPr>
              <w:rFonts w:eastAsia="Times New Roman" w:cs="Times New Roman"/>
            </w:rPr>
            <w:t> </w:t>
          </w:r>
        </w:p>
        <w:p w:rsidR="00280004" w:rsidRPr="00280004" w:rsidRDefault="00280004">
          <w:pPr>
            <w:jc w:val="center"/>
            <w:rPr>
              <w:rFonts w:eastAsia="Times New Roman" w:cs="Times New Roman"/>
              <w:sz w:val="20"/>
              <w:szCs w:val="20"/>
            </w:rPr>
          </w:pPr>
          <w:r w:rsidRPr="00280004">
            <w:rPr>
              <w:rFonts w:eastAsia="Times New Roman" w:cs="Times New Roman"/>
              <w:noProof/>
              <w:sz w:val="20"/>
              <w:szCs w:val="20"/>
            </w:rPr>
            <w:drawing>
              <wp:inline distT="0" distB="0" distL="0" distR="0" wp14:anchorId="738752F6" wp14:editId="2986992F">
                <wp:extent cx="3886200" cy="2438400"/>
                <wp:effectExtent l="0" t="0" r="0" b="0"/>
                <wp:docPr id="1" name="Picture 1" descr="http://news.duytan.edu.vn/uploads/b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d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80004">
            <w:rPr>
              <w:rFonts w:eastAsia="Times New Roman" w:cs="Times New Roman"/>
              <w:sz w:val="20"/>
              <w:szCs w:val="20"/>
            </w:rPr>
            <w:br/>
          </w:r>
          <w:r w:rsidRPr="00280004">
            <w:rPr>
              <w:rStyle w:val="Emphasis"/>
              <w:rFonts w:eastAsia="Times New Roman" w:cs="Times New Roman"/>
              <w:sz w:val="20"/>
              <w:szCs w:val="20"/>
            </w:rPr>
            <w:t xml:space="preserve"> Trận chung kết giữa hai đội </w:t>
          </w:r>
          <w:r w:rsidRPr="00280004">
            <w:rPr>
              <w:rStyle w:val="Emphasis"/>
              <w:rFonts w:eastAsia="Times New Roman" w:cs="Times New Roman"/>
              <w:color w:val="000000"/>
              <w:sz w:val="20"/>
              <w:szCs w:val="20"/>
            </w:rPr>
            <w:t>K15QNH4 và K16QTC2,3</w:t>
          </w:r>
        </w:p>
        <w:p w:rsidR="00280004" w:rsidRPr="00280004" w:rsidRDefault="00280004">
          <w:pPr>
            <w:pStyle w:val="NormalWeb"/>
          </w:pPr>
          <w:r w:rsidRPr="00280004">
            <w:rPr>
              <w:color w:val="000000"/>
              <w:sz w:val="20"/>
              <w:szCs w:val="20"/>
            </w:rPr>
            <w:t>Kết thúc giải đấu, thầy Hồ Nguyên Khoa-Trưởng Khoa Quản trị Kinh doanh đã trao thưởng cho những đội đoạt giải. Chức vô địch năm nay thuộc về đội K15QNH4 với phần thưởng 700.000 đồng và cờ. Đội K16QTC2,3 giành giải nhì với giải thưởng 500.000 đồng+cờ. Đội K15QTC2 giành giải 3 với giải thưởng 300.000 đồng và cờ lưu niệm. Ngoài ra, Ban Tổ Chức cũng đã bầu chọn danh hiệu cầu thủ xuất sắc nhất, thủ môn xuất sắc nhất và cầu thủ ghi nhiều bàn thắng nhất.</w:t>
          </w:r>
        </w:p>
        <w:p w:rsidR="00280004" w:rsidRPr="00280004" w:rsidRDefault="00280004">
          <w:pPr>
            <w:pStyle w:val="NormalWeb"/>
          </w:pPr>
          <w:r w:rsidRPr="00280004">
            <w:rPr>
              <w:color w:val="000000"/>
              <w:sz w:val="20"/>
              <w:szCs w:val="20"/>
            </w:rPr>
            <w:t>Giải bóng đá nam truyền thống sinh viên Khoa Quản trị Kinh doanh, Trường Đại học Duy Tân năm 2011 là cơ hội để các bạn sinh viên có cơ hội rèn luyện sức khỏe. Đồng thời, đây cũng là dịp để các bạn vui chơi lành mạnh sau những giờ học căng thẳng trên lớp.</w:t>
          </w:r>
        </w:p>
        <w:p w:rsidR="00280004" w:rsidRPr="00280004" w:rsidRDefault="00280004">
          <w:pPr>
            <w:pStyle w:val="NormalWeb"/>
          </w:pPr>
          <w:r w:rsidRPr="00280004">
            <w:rPr>
              <w:rStyle w:val="Emphasis"/>
              <w:color w:val="000000"/>
              <w:sz w:val="20"/>
              <w:szCs w:val="20"/>
            </w:rPr>
            <w:t>(Truyền Thông)</w:t>
          </w:r>
        </w:p>
        <w:p w:rsidR="00014EFE" w:rsidRDefault="00280004"/>
      </w:sdtContent>
    </w:sdt>
    <w:sectPr w:rsidR="00014E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04" w:rsidRDefault="00280004" w:rsidP="00280004">
      <w:pPr>
        <w:spacing w:after="0" w:line="240" w:lineRule="auto"/>
      </w:pPr>
      <w:r>
        <w:separator/>
      </w:r>
    </w:p>
  </w:endnote>
  <w:endnote w:type="continuationSeparator" w:id="0">
    <w:p w:rsidR="00280004" w:rsidRDefault="00280004" w:rsidP="0028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4" w:rsidRDefault="00280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4" w:rsidRPr="00280004" w:rsidRDefault="00280004" w:rsidP="00280004">
    <w:pPr>
      <w:pStyle w:val="Footer"/>
      <w:jc w:val="right"/>
      <w:rPr>
        <w:color w:val="000000"/>
        <w:sz w:val="20"/>
      </w:rPr>
    </w:pPr>
    <w:r w:rsidRPr="00280004">
      <w:rPr>
        <w:color w:val="000000"/>
        <w:sz w:val="20"/>
      </w:rPr>
      <w:fldChar w:fldCharType="begin"/>
    </w:r>
    <w:r w:rsidRPr="00280004">
      <w:rPr>
        <w:color w:val="000000"/>
        <w:sz w:val="20"/>
      </w:rPr>
      <w:instrText xml:space="preserve"> PAGE  \* MERGEFORMAT </w:instrText>
    </w:r>
    <w:r w:rsidRPr="00280004">
      <w:rPr>
        <w:color w:val="000000"/>
        <w:sz w:val="20"/>
      </w:rPr>
      <w:fldChar w:fldCharType="separate"/>
    </w:r>
    <w:r w:rsidRPr="00280004">
      <w:rPr>
        <w:noProof/>
        <w:color w:val="000000"/>
        <w:sz w:val="20"/>
      </w:rPr>
      <w:t>1</w:t>
    </w:r>
    <w:r w:rsidRPr="0028000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4" w:rsidRDefault="0028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04" w:rsidRDefault="00280004" w:rsidP="00280004">
      <w:pPr>
        <w:spacing w:after="0" w:line="240" w:lineRule="auto"/>
      </w:pPr>
      <w:r>
        <w:separator/>
      </w:r>
    </w:p>
  </w:footnote>
  <w:footnote w:type="continuationSeparator" w:id="0">
    <w:p w:rsidR="00280004" w:rsidRDefault="00280004" w:rsidP="0028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4" w:rsidRDefault="00280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4" w:rsidRPr="00280004" w:rsidRDefault="00280004" w:rsidP="0028000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4" w:rsidRDefault="0028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04"/>
    <w:rsid w:val="00014EFE"/>
    <w:rsid w:val="0028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000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04"/>
  </w:style>
  <w:style w:type="paragraph" w:styleId="Footer">
    <w:name w:val="footer"/>
    <w:basedOn w:val="Normal"/>
    <w:link w:val="FooterChar"/>
    <w:uiPriority w:val="99"/>
    <w:unhideWhenUsed/>
    <w:rsid w:val="0028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04"/>
  </w:style>
  <w:style w:type="character" w:styleId="PlaceholderText">
    <w:name w:val="Placeholder Text"/>
    <w:basedOn w:val="DefaultParagraphFont"/>
    <w:uiPriority w:val="99"/>
    <w:semiHidden/>
    <w:rsid w:val="00280004"/>
    <w:rPr>
      <w:color w:val="808080"/>
    </w:rPr>
  </w:style>
  <w:style w:type="character" w:customStyle="1" w:styleId="Heading2Char">
    <w:name w:val="Heading 2 Char"/>
    <w:basedOn w:val="DefaultParagraphFont"/>
    <w:link w:val="Heading2"/>
    <w:uiPriority w:val="9"/>
    <w:rsid w:val="00280004"/>
    <w:rPr>
      <w:rFonts w:eastAsiaTheme="minorEastAsia" w:cs="Times New Roman"/>
      <w:b/>
      <w:bCs/>
      <w:sz w:val="36"/>
      <w:szCs w:val="36"/>
    </w:rPr>
  </w:style>
  <w:style w:type="paragraph" w:styleId="NormalWeb">
    <w:name w:val="Normal (Web)"/>
    <w:basedOn w:val="Normal"/>
    <w:uiPriority w:val="99"/>
    <w:semiHidden/>
    <w:unhideWhenUsed/>
    <w:rsid w:val="00280004"/>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2800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000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04"/>
  </w:style>
  <w:style w:type="paragraph" w:styleId="Footer">
    <w:name w:val="footer"/>
    <w:basedOn w:val="Normal"/>
    <w:link w:val="FooterChar"/>
    <w:uiPriority w:val="99"/>
    <w:unhideWhenUsed/>
    <w:rsid w:val="0028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04"/>
  </w:style>
  <w:style w:type="character" w:styleId="PlaceholderText">
    <w:name w:val="Placeholder Text"/>
    <w:basedOn w:val="DefaultParagraphFont"/>
    <w:uiPriority w:val="99"/>
    <w:semiHidden/>
    <w:rsid w:val="00280004"/>
    <w:rPr>
      <w:color w:val="808080"/>
    </w:rPr>
  </w:style>
  <w:style w:type="character" w:customStyle="1" w:styleId="Heading2Char">
    <w:name w:val="Heading 2 Char"/>
    <w:basedOn w:val="DefaultParagraphFont"/>
    <w:link w:val="Heading2"/>
    <w:uiPriority w:val="9"/>
    <w:rsid w:val="00280004"/>
    <w:rPr>
      <w:rFonts w:eastAsiaTheme="minorEastAsia" w:cs="Times New Roman"/>
      <w:b/>
      <w:bCs/>
      <w:sz w:val="36"/>
      <w:szCs w:val="36"/>
    </w:rPr>
  </w:style>
  <w:style w:type="paragraph" w:styleId="NormalWeb">
    <w:name w:val="Normal (Web)"/>
    <w:basedOn w:val="Normal"/>
    <w:uiPriority w:val="99"/>
    <w:semiHidden/>
    <w:unhideWhenUsed/>
    <w:rsid w:val="00280004"/>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280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109">
      <w:marLeft w:val="0"/>
      <w:marRight w:val="0"/>
      <w:marTop w:val="0"/>
      <w:marBottom w:val="0"/>
      <w:divBdr>
        <w:top w:val="none" w:sz="0" w:space="0" w:color="auto"/>
        <w:left w:val="none" w:sz="0" w:space="0" w:color="auto"/>
        <w:bottom w:val="none" w:sz="0" w:space="0" w:color="auto"/>
        <w:right w:val="none" w:sz="0" w:space="0" w:color="auto"/>
      </w:divBdr>
    </w:div>
    <w:div w:id="674965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d3.gif"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BC38AF-A8BB-4AD0-9071-1D9AE9FCC4A1}"/>
      </w:docPartPr>
      <w:docPartBody>
        <w:p w:rsidR="00000000" w:rsidRDefault="00CB021A">
          <w:r w:rsidRPr="00502D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1A"/>
    <w:rsid w:val="00CB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2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2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