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63215008"/>
        <w:placeholder>
          <w:docPart w:val="DefaultPlaceholder_1081868574"/>
        </w:placeholder>
      </w:sdtPr>
      <w:sdtEndPr>
        <w:rPr>
          <w:rFonts w:asciiTheme="minorHAnsi" w:eastAsiaTheme="minorHAnsi" w:hAnsiTheme="minorHAnsi" w:cstheme="minorBidi"/>
          <w:b w:val="0"/>
          <w:bCs w:val="0"/>
          <w:sz w:val="22"/>
          <w:szCs w:val="22"/>
        </w:rPr>
      </w:sdtEndPr>
      <w:sdtContent>
        <w:p w:rsidR="00C626C2" w:rsidRPr="00C626C2" w:rsidRDefault="00C626C2">
          <w:pPr>
            <w:pStyle w:val="Heading2"/>
            <w:rPr>
              <w:rFonts w:eastAsia="Times New Roman"/>
            </w:rPr>
          </w:pPr>
          <w:r w:rsidRPr="00C626C2">
            <w:rPr>
              <w:rFonts w:eastAsia="Times New Roman"/>
            </w:rPr>
            <w:t>ThS. Nguyễn Phạm Công Đức: Tấm gương Tiêu biểu trong Phong trào Nghiên cứu Khoa học</w:t>
          </w:r>
        </w:p>
        <w:p w:rsidR="00C626C2" w:rsidRPr="00C626C2" w:rsidRDefault="00C626C2">
          <w:pPr>
            <w:rPr>
              <w:rFonts w:ascii="Times New Roman" w:eastAsia="Times New Roman" w:hAnsi="Times New Roman" w:cs="Times New Roman"/>
            </w:rPr>
          </w:pPr>
        </w:p>
        <w:p w:rsidR="00C626C2" w:rsidRPr="00C626C2" w:rsidRDefault="00C626C2">
          <w:pPr>
            <w:divId w:val="1021786859"/>
            <w:rPr>
              <w:rFonts w:ascii="Times New Roman" w:eastAsia="Times New Roman" w:hAnsi="Times New Roman" w:cs="Times New Roman"/>
            </w:rPr>
          </w:pPr>
          <w:r w:rsidRPr="00C626C2">
            <w:rPr>
              <w:rFonts w:ascii="Times New Roman" w:eastAsia="Times New Roman" w:hAnsi="Times New Roman" w:cs="Times New Roman"/>
            </w:rPr>
            <w:t xml:space="preserve">Từng là một trong những sinh viên tiêu biểu xuất sắc nhất của </w:t>
          </w:r>
          <w:r w:rsidRPr="00C626C2">
            <w:rPr>
              <w:rStyle w:val="Strong"/>
              <w:rFonts w:ascii="Times New Roman" w:eastAsia="Times New Roman" w:hAnsi="Times New Roman" w:cs="Times New Roman"/>
            </w:rPr>
            <w:t>Khoa Điện-Điện tử</w:t>
          </w:r>
          <w:r w:rsidRPr="00C626C2">
            <w:rPr>
              <w:rFonts w:ascii="Times New Roman" w:eastAsia="Times New Roman" w:hAnsi="Times New Roman" w:cs="Times New Roman"/>
            </w:rPr>
            <w:t xml:space="preserve"> nói riêng và Đại học Duy Tân nói chung Khóa K15 (2009 - 2014), đến nay, sau khi được giữ lại trường công tác với cương vị là Giảng viên kiêm Chủ nhiệm </w:t>
          </w:r>
          <w:r w:rsidRPr="00C626C2">
            <w:rPr>
              <w:rStyle w:val="Strong"/>
              <w:rFonts w:ascii="Times New Roman" w:eastAsia="Times New Roman" w:hAnsi="Times New Roman" w:cs="Times New Roman"/>
            </w:rPr>
            <w:t>Câu lạc bộ Nghiên cứu Trẻ &amp; Khởi nghiệp</w:t>
          </w:r>
          <w:r w:rsidRPr="00C626C2">
            <w:rPr>
              <w:rFonts w:ascii="Times New Roman" w:eastAsia="Times New Roman" w:hAnsi="Times New Roman" w:cs="Times New Roman"/>
            </w:rPr>
            <w:t xml:space="preserve"> Khoa Điện-Điện tử, </w:t>
          </w:r>
          <w:r w:rsidRPr="00C626C2">
            <w:rPr>
              <w:rStyle w:val="Strong"/>
              <w:rFonts w:ascii="Times New Roman" w:eastAsia="Times New Roman" w:hAnsi="Times New Roman" w:cs="Times New Roman"/>
            </w:rPr>
            <w:t>ThS. Nguyễn Phạm Công Đức</w:t>
          </w:r>
          <w:r w:rsidRPr="00C626C2">
            <w:rPr>
              <w:rFonts w:ascii="Times New Roman" w:eastAsia="Times New Roman" w:hAnsi="Times New Roman" w:cs="Times New Roman"/>
            </w:rPr>
            <w:t xml:space="preserve"> vẫn luôn là một trong những tấm gương sáng của phong trào nghiên cứu khoa học và là người anh, người thầy được nhiều thế hệ sinh viên Duy Tân yêu mến.</w:t>
          </w:r>
        </w:p>
        <w:p w:rsidR="00C626C2" w:rsidRPr="00C626C2" w:rsidRDefault="00C626C2">
          <w:pPr>
            <w:divId w:val="1462721894"/>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jc w:val="center"/>
            <w:rPr>
              <w:rFonts w:ascii="Times New Roman" w:eastAsia="Times New Roman" w:hAnsi="Times New Roman" w:cs="Times New Roman"/>
            </w:rPr>
          </w:pPr>
          <w:r w:rsidRPr="00C626C2">
            <w:rPr>
              <w:rFonts w:ascii="Times New Roman" w:eastAsia="Times New Roman" w:hAnsi="Times New Roman" w:cs="Times New Roman"/>
              <w:noProof/>
            </w:rPr>
            <w:drawing>
              <wp:inline distT="0" distB="0" distL="0" distR="0">
                <wp:extent cx="5521325" cy="3771900"/>
                <wp:effectExtent l="0" t="0" r="3175" b="0"/>
                <wp:docPr id="1" name="Picture 1" descr="https://cdn.duytan.edu.vn/news/uploads/images/thsnguyenphamcongduc-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thsnguyenphamcongduc-9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325" cy="3771900"/>
                        </a:xfrm>
                        <a:prstGeom prst="rect">
                          <a:avLst/>
                        </a:prstGeom>
                        <a:noFill/>
                        <a:ln>
                          <a:noFill/>
                        </a:ln>
                      </pic:spPr>
                    </pic:pic>
                  </a:graphicData>
                </a:graphic>
              </wp:inline>
            </w:drawing>
          </w:r>
        </w:p>
        <w:p w:rsidR="00C626C2" w:rsidRPr="00C626C2" w:rsidRDefault="00C626C2">
          <w:pPr>
            <w:jc w:val="center"/>
            <w:rPr>
              <w:rFonts w:ascii="Times New Roman" w:eastAsia="Times New Roman" w:hAnsi="Times New Roman" w:cs="Times New Roman"/>
            </w:rPr>
          </w:pPr>
          <w:r w:rsidRPr="00C626C2">
            <w:rPr>
              <w:rStyle w:val="Emphasis"/>
              <w:rFonts w:ascii="Times New Roman" w:eastAsia="Times New Roman" w:hAnsi="Times New Roman" w:cs="Times New Roman"/>
            </w:rPr>
            <w:t xml:space="preserve">ThS. Nguyễn Phạm Công Đức hiện là Giảng viên kiêm Chủ nhiệm Câu lạc bộ </w:t>
          </w:r>
        </w:p>
        <w:p w:rsidR="00C626C2" w:rsidRPr="00C626C2" w:rsidRDefault="00C626C2">
          <w:pPr>
            <w:jc w:val="center"/>
            <w:rPr>
              <w:rFonts w:ascii="Times New Roman" w:eastAsia="Times New Roman" w:hAnsi="Times New Roman" w:cs="Times New Roman"/>
            </w:rPr>
          </w:pPr>
          <w:r w:rsidRPr="00C626C2">
            <w:rPr>
              <w:rStyle w:val="Emphasis"/>
              <w:rFonts w:ascii="Times New Roman" w:eastAsia="Times New Roman" w:hAnsi="Times New Roman" w:cs="Times New Roman"/>
            </w:rPr>
            <w:t>Nghiên cứu Trẻ &amp; Khởi nghiệp Khoa Điện-Điện tử</w:t>
          </w:r>
        </w:p>
        <w:p w:rsidR="00C626C2" w:rsidRPr="00C626C2" w:rsidRDefault="00C626C2">
          <w:pPr>
            <w:divId w:val="1151824993"/>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572305217"/>
            <w:rPr>
              <w:rFonts w:ascii="Times New Roman" w:eastAsia="Times New Roman" w:hAnsi="Times New Roman" w:cs="Times New Roman"/>
            </w:rPr>
          </w:pPr>
          <w:r w:rsidRPr="00C626C2">
            <w:rPr>
              <w:rStyle w:val="Strong"/>
              <w:rFonts w:ascii="Times New Roman" w:eastAsia="Times New Roman" w:hAnsi="Times New Roman" w:cs="Times New Roman"/>
            </w:rPr>
            <w:t>Không ngừng nuôi dưỡng đam mê với Nghiên cứu Khoa học</w:t>
          </w:r>
        </w:p>
        <w:p w:rsidR="00C626C2" w:rsidRPr="00C626C2" w:rsidRDefault="00C626C2">
          <w:pPr>
            <w:divId w:val="1348873525"/>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682003289"/>
            <w:rPr>
              <w:rFonts w:ascii="Times New Roman" w:eastAsia="Times New Roman" w:hAnsi="Times New Roman" w:cs="Times New Roman"/>
            </w:rPr>
          </w:pPr>
          <w:r w:rsidRPr="00C626C2">
            <w:rPr>
              <w:rFonts w:ascii="Times New Roman" w:eastAsia="Times New Roman" w:hAnsi="Times New Roman" w:cs="Times New Roman"/>
            </w:rPr>
            <w:t xml:space="preserve">Cùng với nỗ lực để đạt thành tích cao trong học tập, </w:t>
          </w:r>
          <w:r w:rsidRPr="00C626C2">
            <w:rPr>
              <w:rStyle w:val="Strong"/>
              <w:rFonts w:ascii="Times New Roman" w:eastAsia="Times New Roman" w:hAnsi="Times New Roman" w:cs="Times New Roman"/>
            </w:rPr>
            <w:t>Công Đức</w:t>
          </w:r>
          <w:r w:rsidRPr="00C626C2">
            <w:rPr>
              <w:rFonts w:ascii="Times New Roman" w:eastAsia="Times New Roman" w:hAnsi="Times New Roman" w:cs="Times New Roman"/>
            </w:rPr>
            <w:t xml:space="preserve"> có một niềm đam mê khác đó chính là </w:t>
          </w:r>
          <w:r w:rsidRPr="00C626C2">
            <w:rPr>
              <w:rStyle w:val="Strong"/>
              <w:rFonts w:ascii="Times New Roman" w:eastAsia="Times New Roman" w:hAnsi="Times New Roman" w:cs="Times New Roman"/>
            </w:rPr>
            <w:t>nghiên cứu khoa học</w:t>
          </w:r>
          <w:r w:rsidRPr="00C626C2">
            <w:rPr>
              <w:rFonts w:ascii="Times New Roman" w:eastAsia="Times New Roman" w:hAnsi="Times New Roman" w:cs="Times New Roman"/>
            </w:rPr>
            <w:t>. Theo Công Đức:</w:t>
          </w:r>
          <w:r w:rsidRPr="00C626C2">
            <w:rPr>
              <w:rStyle w:val="Emphasis"/>
              <w:rFonts w:ascii="Times New Roman" w:eastAsia="Times New Roman" w:hAnsi="Times New Roman" w:cs="Times New Roman"/>
            </w:rPr>
            <w:t xml:space="preserve"> “Đó không chỉ là cơ hội để tôi tìm tòi, học hỏi thêm những kiến thức mới mà còn là cơ hội để tôi áp dụng những kiến thức đã được học trên giảng đường vào giải quyết những vấn đề trong thực tiễn và có thể tạo ra được những sản phẩm hữu ích phục vụ cho cuộc sống.”</w:t>
          </w:r>
          <w:r w:rsidRPr="00C626C2">
            <w:rPr>
              <w:rFonts w:ascii="Times New Roman" w:eastAsia="Times New Roman" w:hAnsi="Times New Roman" w:cs="Times New Roman"/>
            </w:rPr>
            <w:t xml:space="preserve"> Bởi vậy, ngay từ những năm đầu khi là sinh viên Khóa K15 ngành Điện tử Viễn thông của </w:t>
          </w:r>
          <w:r w:rsidRPr="00C626C2">
            <w:rPr>
              <w:rStyle w:val="Strong"/>
              <w:rFonts w:ascii="Times New Roman" w:eastAsia="Times New Roman" w:hAnsi="Times New Roman" w:cs="Times New Roman"/>
            </w:rPr>
            <w:t>Đại học Duy Tân</w:t>
          </w:r>
          <w:r w:rsidRPr="00C626C2">
            <w:rPr>
              <w:rFonts w:ascii="Times New Roman" w:eastAsia="Times New Roman" w:hAnsi="Times New Roman" w:cs="Times New Roman"/>
            </w:rPr>
            <w:t>, Công Đức đã thực hiện rất nhiều các nghiên cứu như: Máy du lịch thông minh (tham gia thiết kế với hãng Texas Instruments), Robot hai bánh tự cân bằng, Hệ thống định vị công nhân trong hầm mỏ bằng VLC,...</w:t>
          </w:r>
        </w:p>
        <w:p w:rsidR="00C626C2" w:rsidRPr="00C626C2" w:rsidRDefault="00C626C2">
          <w:pPr>
            <w:divId w:val="1189248938"/>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074818011"/>
            <w:rPr>
              <w:rFonts w:ascii="Times New Roman" w:eastAsia="Times New Roman" w:hAnsi="Times New Roman" w:cs="Times New Roman"/>
            </w:rPr>
          </w:pPr>
          <w:r w:rsidRPr="00C626C2">
            <w:rPr>
              <w:rFonts w:ascii="Times New Roman" w:eastAsia="Times New Roman" w:hAnsi="Times New Roman" w:cs="Times New Roman"/>
            </w:rPr>
            <w:t xml:space="preserve">Càng “dấn thân” vào con đường </w:t>
          </w:r>
          <w:r w:rsidRPr="00C626C2">
            <w:rPr>
              <w:rStyle w:val="Strong"/>
              <w:rFonts w:ascii="Times New Roman" w:eastAsia="Times New Roman" w:hAnsi="Times New Roman" w:cs="Times New Roman"/>
            </w:rPr>
            <w:t>nghiên cứu khoa học</w:t>
          </w:r>
          <w:r w:rsidRPr="00C626C2">
            <w:rPr>
              <w:rFonts w:ascii="Times New Roman" w:eastAsia="Times New Roman" w:hAnsi="Times New Roman" w:cs="Times New Roman"/>
            </w:rPr>
            <w:t>, Công Đức càng cảm thấy say mê hơn khi khám phá ra được nhiều điều bổ ích, mở rộng được vốn hiểu biết, tích lũy được rất nhiều kỹ năng “mềm” hữu ích từ xây dựng kế hoạch, triển khai ý tưởng đến kỹ năng thuyết trình, làm việc nhóm và đặc biệt là nâng cao được trình độ tiếng Anh của bản thân. Ngoài những giờ chăm chỉ trên giảng đường, Công Đức cũng có những khoảng thời gian miệt mài nghiên cứu và thực hiện các đề tài ở các phòng như thí nghiệm của nhà trường. Có những lúc, Công Đức cũng “bế tắc” khi không tìm được hướng giải quyết cho những vấn đề, những khó khăn trong quá trình thực hiện đề tài:</w:t>
          </w:r>
          <w:r w:rsidRPr="00C626C2">
            <w:rPr>
              <w:rStyle w:val="Emphasis"/>
              <w:rFonts w:ascii="Times New Roman" w:eastAsia="Times New Roman" w:hAnsi="Times New Roman" w:cs="Times New Roman"/>
            </w:rPr>
            <w:t xml:space="preserve"> “Những lúc như vậy tôi cũng có chút nản chí, muốn bỏ cuộc giữa chừng. Thế nhưng, khi gặp thầy cô trong Khoa và các anh chị Khóa trước, lắng nghe mọi người động viên, chia sẻ cũng như cho những lời khuyên chân thành, tôi đã rút ra được rất nhiều bài học cho bản thân. Muốn bỏ cuộc thì rất dễ còn để tiếp tục, để hoàn thành được những gì mình ấp ủ mới là điều khó và chỉ cần có niềm tin vào bản thân, không ngừng nuôi dưỡng đam mê cùng nỗ lực sẽ ắt có ngày gặt hái được ‘quả ngọt’.”</w:t>
          </w:r>
        </w:p>
        <w:p w:rsidR="00C626C2" w:rsidRPr="00C626C2" w:rsidRDefault="00C626C2">
          <w:pPr>
            <w:divId w:val="1767917594"/>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jc w:val="center"/>
            <w:rPr>
              <w:rFonts w:ascii="Times New Roman" w:eastAsia="Times New Roman" w:hAnsi="Times New Roman" w:cs="Times New Roman"/>
            </w:rPr>
          </w:pPr>
          <w:r w:rsidRPr="00C626C2">
            <w:rPr>
              <w:rFonts w:ascii="Times New Roman" w:eastAsia="Times New Roman" w:hAnsi="Times New Roman" w:cs="Times New Roman"/>
              <w:i/>
              <w:iCs/>
              <w:noProof/>
            </w:rPr>
            <w:drawing>
              <wp:inline distT="0" distB="0" distL="0" distR="0">
                <wp:extent cx="5521325" cy="3587115"/>
                <wp:effectExtent l="0" t="0" r="3175" b="0"/>
                <wp:docPr id="2" name="Picture 2" descr="https://cdn.duytan.edu.vn/news/uploads/images/thayducdangthaptacvoicanhtayrobotur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thayducdangthaptacvoicanhtayrobotur3-7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587115"/>
                        </a:xfrm>
                        <a:prstGeom prst="rect">
                          <a:avLst/>
                        </a:prstGeom>
                        <a:noFill/>
                        <a:ln>
                          <a:noFill/>
                        </a:ln>
                      </pic:spPr>
                    </pic:pic>
                  </a:graphicData>
                </a:graphic>
              </wp:inline>
            </w:drawing>
          </w:r>
        </w:p>
        <w:p w:rsidR="00C626C2" w:rsidRPr="00C626C2" w:rsidRDefault="00C626C2">
          <w:pPr>
            <w:jc w:val="center"/>
            <w:rPr>
              <w:rFonts w:ascii="Times New Roman" w:eastAsia="Times New Roman" w:hAnsi="Times New Roman" w:cs="Times New Roman"/>
            </w:rPr>
          </w:pPr>
          <w:r w:rsidRPr="00C626C2">
            <w:rPr>
              <w:rStyle w:val="Emphasis"/>
              <w:rFonts w:ascii="Times New Roman" w:eastAsia="Times New Roman" w:hAnsi="Times New Roman" w:cs="Times New Roman"/>
            </w:rPr>
            <w:t>ThS. Công Đức thao tác với Cánh tay Robot UR3 tại phòng Thí nghiệm Điều khiển Logic PLC </w:t>
          </w:r>
        </w:p>
        <w:p w:rsidR="00C626C2" w:rsidRPr="00C626C2" w:rsidRDefault="00C626C2">
          <w:pPr>
            <w:jc w:val="center"/>
            <w:rPr>
              <w:rFonts w:ascii="Times New Roman" w:eastAsia="Times New Roman" w:hAnsi="Times New Roman" w:cs="Times New Roman"/>
            </w:rPr>
          </w:pPr>
          <w:r w:rsidRPr="00C626C2">
            <w:rPr>
              <w:rStyle w:val="Emphasis"/>
              <w:rFonts w:ascii="Times New Roman" w:eastAsia="Times New Roman" w:hAnsi="Times New Roman" w:cs="Times New Roman"/>
            </w:rPr>
            <w:t>Đại học Duy Tân</w:t>
          </w:r>
        </w:p>
        <w:p w:rsidR="00C626C2" w:rsidRPr="00C626C2" w:rsidRDefault="00C626C2">
          <w:pPr>
            <w:divId w:val="989288075"/>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107191027"/>
            <w:rPr>
              <w:rFonts w:ascii="Times New Roman" w:eastAsia="Times New Roman" w:hAnsi="Times New Roman" w:cs="Times New Roman"/>
            </w:rPr>
          </w:pPr>
          <w:r w:rsidRPr="00C626C2">
            <w:rPr>
              <w:rFonts w:ascii="Times New Roman" w:eastAsia="Times New Roman" w:hAnsi="Times New Roman" w:cs="Times New Roman"/>
            </w:rPr>
            <w:t>Tốt nghiệp đại học với tấm bằng Giỏi, Công Đức được Đại học Duy Tân giữ lại công tác tại trường. Đam mê với công tác nghiên cứu khoa học, anh tiếp tục cùng với những người đồng nghiệp của mình triển khai thực hiện nhiều đề tài nghiên cứu mang tính ứng dụng cao. Trong đó có thể kể đến là 3 đề tài đã được nghiệm thu cấp trường, gồm: Nghiên cứu thiết kế chế tạo bộ thu phát audio bằng ánh sáng khả kiến, Nghiên cứu thiết kế chế tạo thiết bị truyền hình ảnh bằng ánh sáng khả kiến, Xây dựng KIT thí nghiệm phục vụ thực hành các môn học Viễn thông. Bên cạnh đó, nhiều công trình nghiên cứu khoa học do anh là đồng tác giả đã được công bố trên các tạp chí uy tín cả trong nước và quốc tế như: Journal of Science and Technology - Duy Tan University, Journal of Science and Technology - The University of Danang, INISCOM 2018, Jour of Adv Research in Dynamical &amp; Control Systems. </w:t>
          </w:r>
        </w:p>
        <w:p w:rsidR="00C626C2" w:rsidRPr="00C626C2" w:rsidRDefault="00C626C2">
          <w:pPr>
            <w:divId w:val="1717772993"/>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390493268"/>
            <w:rPr>
              <w:rFonts w:ascii="Times New Roman" w:eastAsia="Times New Roman" w:hAnsi="Times New Roman" w:cs="Times New Roman"/>
            </w:rPr>
          </w:pPr>
          <w:r w:rsidRPr="00C626C2">
            <w:rPr>
              <w:rStyle w:val="Strong"/>
              <w:rFonts w:ascii="Times New Roman" w:eastAsia="Times New Roman" w:hAnsi="Times New Roman" w:cs="Times New Roman"/>
            </w:rPr>
            <w:t>Tích cực hoạt động Đoàn và truyền cảm hứng cho sinh viên</w:t>
          </w:r>
        </w:p>
        <w:p w:rsidR="00C626C2" w:rsidRPr="00C626C2" w:rsidRDefault="00C626C2">
          <w:pPr>
            <w:divId w:val="1217815049"/>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98055118"/>
            <w:rPr>
              <w:rFonts w:ascii="Times New Roman" w:eastAsia="Times New Roman" w:hAnsi="Times New Roman" w:cs="Times New Roman"/>
            </w:rPr>
          </w:pPr>
          <w:r w:rsidRPr="00C626C2">
            <w:rPr>
              <w:rFonts w:ascii="Times New Roman" w:eastAsia="Times New Roman" w:hAnsi="Times New Roman" w:cs="Times New Roman"/>
            </w:rPr>
            <w:t>Không chỉ là gương mặt sinh viên tiêu biểu xuất sắc về học tập và nghiên cứu khoa học, Công Đức còn là anh chàng Bí thư tháo vát, năng nổ và tràn đầy nhiệt huyết của Liên chi đoàn Khoa Điện-Điện tử, Đại học Duy Tân nhiệm kỳ 2011 - 2015. Trong những hoạt động, phong trào của Đoàn Thanh niên như: Hiến máu nhân đạo, Mùa hè xanh (làm đường bê tông, sửa chữa các thiết bị điện cho người dân,...) Công Đức luôn có những đóng góp rất tích cực. Với những thành tích đã đạt được trong học tập, rèn luyện và những đóng góp cho hoạt động, phong trào của Đoàn Thanh niên, Công Đức đã được Thành Đoàn Đà Nẵng trao tặng danh hiệu Thanh niên 5 tốt cấp thành phố (năm học 2011 - 2012 và 2012 - 2013), nhận được Bằng khen đã có Thành tích xuất sắc trong chiến dịch Thanh niên tình nguyện hè năm 2013 do Trung ương Đoàn trao tặng, Giấy khen đã có thành tích tốt trong hoạt động hiến máu nhân đạo năm 2013 do Đoàn trường Đại học Duy Tân trao tặng cùng nhiều giấy khen và chứng nhận khác.</w:t>
          </w:r>
        </w:p>
        <w:p w:rsidR="00C626C2" w:rsidRPr="00C626C2" w:rsidRDefault="00C626C2">
          <w:pPr>
            <w:divId w:val="892010541"/>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1105463879"/>
            <w:rPr>
              <w:rFonts w:ascii="Times New Roman" w:eastAsia="Times New Roman" w:hAnsi="Times New Roman" w:cs="Times New Roman"/>
            </w:rPr>
          </w:pPr>
          <w:r w:rsidRPr="00C626C2">
            <w:rPr>
              <w:rFonts w:ascii="Times New Roman" w:eastAsia="Times New Roman" w:hAnsi="Times New Roman" w:cs="Times New Roman"/>
            </w:rPr>
            <w:t xml:space="preserve">Đam mê và nhận thấy những lợi ích tích cực mà hoạt động nghiên cứu khoa học mang lại cho sinh viên nên khi trở thành Chủ nhiệm </w:t>
          </w:r>
          <w:r w:rsidRPr="00C626C2">
            <w:rPr>
              <w:rStyle w:val="Strong"/>
              <w:rFonts w:ascii="Times New Roman" w:eastAsia="Times New Roman" w:hAnsi="Times New Roman" w:cs="Times New Roman"/>
            </w:rPr>
            <w:t>Câu lạc bộ Nghiên cứu Trẻ &amp; Khởi nghiệp Khoa Điện-Điện tử</w:t>
          </w:r>
          <w:r w:rsidRPr="00C626C2">
            <w:rPr>
              <w:rFonts w:ascii="Times New Roman" w:eastAsia="Times New Roman" w:hAnsi="Times New Roman" w:cs="Times New Roman"/>
            </w:rPr>
            <w:t>, Công Đức đã dành nhiều thời gian và tâm huyết để chia sẻ kiến thức - kinh nghiệm của bản thân cũng như hỗ trợ và hướng dẫn các thành viên trong Câu lạc bộ triển khai thực hiện nhiều đề tài nghiên cứu khoa học ý nghĩa. Nhiều dự án của sinh viên do Công Đức tham gia hướng dẫn gửi đi tham gia các cuộc thi về</w:t>
          </w:r>
          <w:r w:rsidRPr="00C626C2">
            <w:rPr>
              <w:rStyle w:val="Strong"/>
              <w:rFonts w:ascii="Times New Roman" w:eastAsia="Times New Roman" w:hAnsi="Times New Roman" w:cs="Times New Roman"/>
            </w:rPr>
            <w:t xml:space="preserve"> Nghiên cứu Khoa học và Khởi nghiệp </w:t>
          </w:r>
          <w:r w:rsidRPr="00C626C2">
            <w:rPr>
              <w:rFonts w:ascii="Times New Roman" w:eastAsia="Times New Roman" w:hAnsi="Times New Roman" w:cs="Times New Roman"/>
            </w:rPr>
            <w:t>đã gặt hái được những thành tích ấn tượng, tiêu biểu có thể kể đến như: </w:t>
          </w:r>
        </w:p>
        <w:p w:rsidR="00C626C2" w:rsidRPr="00C626C2" w:rsidRDefault="00C626C2">
          <w:pPr>
            <w:divId w:val="1145392896"/>
            <w:rPr>
              <w:rFonts w:ascii="Times New Roman" w:eastAsia="Times New Roman" w:hAnsi="Times New Roman" w:cs="Times New Roman"/>
            </w:rPr>
          </w:pPr>
          <w:r w:rsidRPr="00C626C2">
            <w:rPr>
              <w:rFonts w:ascii="Times New Roman" w:eastAsia="Times New Roman" w:hAnsi="Times New Roman" w:cs="Times New Roman"/>
            </w:rPr>
            <w:t> </w:t>
          </w:r>
        </w:p>
        <w:tbl>
          <w:tblPr>
            <w:tblW w:w="494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3231"/>
            <w:gridCol w:w="3354"/>
            <w:gridCol w:w="1876"/>
          </w:tblGrid>
          <w:tr w:rsidR="00C626C2" w:rsidRPr="00C626C2">
            <w:trPr>
              <w:divId w:val="242496315"/>
              <w:trHeight w:val="46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jc w:val="center"/>
                </w:pPr>
                <w:r w:rsidRPr="00C626C2">
                  <w:rPr>
                    <w:rStyle w:val="Strong"/>
                  </w:rPr>
                  <w:t>Năm</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jc w:val="center"/>
                </w:pPr>
                <w:r w:rsidRPr="00C626C2">
                  <w:rPr>
                    <w:rStyle w:val="Strong"/>
                  </w:rPr>
                  <w:t>Dự án</w:t>
                </w:r>
              </w:p>
            </w:tc>
            <w:tc>
              <w:tcPr>
                <w:tcW w:w="1812"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jc w:val="center"/>
                </w:pPr>
                <w:r w:rsidRPr="00C626C2">
                  <w:rPr>
                    <w:rStyle w:val="Strong"/>
                  </w:rPr>
                  <w:t>Cuộc thi</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jc w:val="center"/>
                </w:pPr>
                <w:r w:rsidRPr="00C626C2">
                  <w:rPr>
                    <w:rStyle w:val="Strong"/>
                  </w:rPr>
                  <w:t>Thành tích</w:t>
                </w:r>
              </w:p>
            </w:tc>
          </w:tr>
          <w:tr w:rsidR="00C626C2" w:rsidRPr="00C626C2">
            <w:trPr>
              <w:divId w:val="242496315"/>
              <w:trHeight w:val="46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2017</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Trồng cây bằng phương pháp khí canh</w:t>
                </w:r>
              </w:p>
            </w:tc>
            <w:tc>
              <w:tcPr>
                <w:tcW w:w="1812"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Kinh tế cộng đồng</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Nhất</w:t>
                </w:r>
              </w:p>
            </w:tc>
          </w:tr>
          <w:tr w:rsidR="00C626C2" w:rsidRPr="00C626C2">
            <w:trPr>
              <w:divId w:val="242496315"/>
              <w:trHeight w:val="300"/>
              <w:tblCellSpacing w:w="0" w:type="dxa"/>
            </w:trPr>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2018</w:t>
                </w:r>
              </w:p>
            </w:tc>
            <w:tc>
              <w:tcPr>
                <w:tcW w:w="1746" w:type="pct"/>
                <w:vMerge w:val="restar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Cano cứu hộ điều khiển từ xa</w:t>
                </w:r>
              </w:p>
            </w:tc>
            <w:tc>
              <w:tcPr>
                <w:tcW w:w="1812"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Kinh tế cộng đồng</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Nhất</w:t>
                </w:r>
              </w:p>
            </w:tc>
          </w:tr>
          <w:tr w:rsidR="00C626C2" w:rsidRPr="00C626C2">
            <w:trPr>
              <w:divId w:val="242496315"/>
              <w:trHeight w:val="6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rPr>
                    <w:rFonts w:ascii="Times New Roman" w:eastAsiaTheme="minorEastAsia"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rPr>
                    <w:rFonts w:ascii="Times New Roman" w:eastAsiaTheme="minorEastAsia" w:hAnsi="Times New Roman" w:cs="Times New Roman"/>
                    <w:sz w:val="24"/>
                    <w:szCs w:val="24"/>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Sinh viên Nghiên cứu Khoa học cấp Bộ</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Ba</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2018</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Mái nhà năng lượng xanh</w:t>
                </w:r>
              </w:p>
            </w:tc>
            <w:tc>
              <w:tcPr>
                <w:tcW w:w="1812" w:type="pct"/>
                <w:vMerge w:val="restar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Go Green in the city</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Ba</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Hệ thống thu năng lượng từ ống bô xe máy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rPr>
                    <w:rFonts w:ascii="Times New Roman" w:eastAsiaTheme="minorEastAsia"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Nhất</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Hệ thống thu năng lượng từ quả cầu hút nhiệt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rPr>
                    <w:rFonts w:ascii="Times New Roman" w:eastAsiaTheme="minorEastAsia"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Nhì</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Magic Glasses</w:t>
                </w:r>
              </w:p>
            </w:tc>
            <w:tc>
              <w:tcPr>
                <w:tcW w:w="1812" w:type="pct"/>
                <w:vMerge w:val="restar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Triển lãm kết quả nghiên cứu khoa học của sinh viên các trường ĐH, CĐ trên địa bàn Tp. Đà nẵng</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Ba</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Thiết bị cảnh báo xâm hại tình dục trẻ 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rPr>
                    <w:rFonts w:ascii="Times New Roman" w:eastAsiaTheme="minorEastAsia"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Khuyến khích</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Hệ Thống đo đạc và Thu thập dữ liệu điện năng thông minh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rPr>
                    <w:rFonts w:ascii="Times New Roman" w:eastAsiaTheme="minorEastAsia"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Khuyến khích</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Giường ngủ thông minh - Smart Bed</w:t>
                </w:r>
              </w:p>
            </w:tc>
            <w:tc>
              <w:tcPr>
                <w:tcW w:w="1812"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Cuộc thi Sáng tạo khởi nghiệp của Bộ Giáo Dục &amp; Đào Tạo</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Top 50</w:t>
                </w:r>
              </w:p>
            </w:tc>
          </w:tr>
          <w:tr w:rsidR="00C626C2" w:rsidRPr="00C626C2">
            <w:trPr>
              <w:divId w:val="242496315"/>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2019</w:t>
                </w:r>
              </w:p>
            </w:tc>
            <w:tc>
              <w:tcPr>
                <w:tcW w:w="1746"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Giường ngủ thông minh - Smart Bed</w:t>
                </w:r>
              </w:p>
            </w:tc>
            <w:tc>
              <w:tcPr>
                <w:tcW w:w="1812"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Khởi nghiệp công nghệ “Seeding your idea - Ươm mầm Ý tưởng”</w:t>
                </w:r>
              </w:p>
            </w:tc>
            <w:tc>
              <w:tcPr>
                <w:tcW w:w="1014" w:type="pct"/>
                <w:tcBorders>
                  <w:top w:val="outset" w:sz="6" w:space="0" w:color="auto"/>
                  <w:left w:val="outset" w:sz="6" w:space="0" w:color="auto"/>
                  <w:bottom w:val="outset" w:sz="6" w:space="0" w:color="auto"/>
                  <w:right w:val="outset" w:sz="6" w:space="0" w:color="auto"/>
                </w:tcBorders>
                <w:vAlign w:val="center"/>
                <w:hideMark/>
              </w:tcPr>
              <w:p w:rsidR="00C626C2" w:rsidRPr="00C626C2" w:rsidRDefault="00C626C2">
                <w:pPr>
                  <w:pStyle w:val="NormalWeb"/>
                </w:pPr>
                <w:r w:rsidRPr="00C626C2">
                  <w:t>Giải Nhì</w:t>
                </w:r>
              </w:p>
            </w:tc>
          </w:tr>
        </w:tbl>
        <w:p w:rsidR="00C626C2" w:rsidRPr="00C626C2" w:rsidRDefault="00C626C2">
          <w:pPr>
            <w:divId w:val="1860580050"/>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971717040"/>
            <w:rPr>
              <w:rFonts w:ascii="Times New Roman" w:eastAsia="Times New Roman" w:hAnsi="Times New Roman" w:cs="Times New Roman"/>
            </w:rPr>
          </w:pPr>
          <w:r w:rsidRPr="00C626C2">
            <w:rPr>
              <w:rFonts w:ascii="Times New Roman" w:eastAsia="Times New Roman" w:hAnsi="Times New Roman" w:cs="Times New Roman"/>
            </w:rPr>
            <w:t>Với niềm đam mê và nhiệt huyết của tuổi trẻ, ThS. Nguyễn Phạm Công Đức đã và đang không ngừng nỗ lực hoàn thành tốt nhiệm vụ vừa là một người thầy, một người anh gương mẫu của các thế hệ sinh viên Duy Tân hôm nay và mai sau, mà còn luôn miệt mài nghiên cứu để có thể cho ra đời những sản phẩm, những ứng dụng hữu ích phục vụ cho cuộc sống hàng ngày.</w:t>
          </w:r>
        </w:p>
        <w:p w:rsidR="00C626C2" w:rsidRPr="00C626C2" w:rsidRDefault="00C626C2">
          <w:pPr>
            <w:divId w:val="691344686"/>
            <w:rPr>
              <w:rFonts w:ascii="Times New Roman" w:eastAsia="Times New Roman" w:hAnsi="Times New Roman" w:cs="Times New Roman"/>
            </w:rPr>
          </w:pPr>
          <w:r w:rsidRPr="00C626C2">
            <w:rPr>
              <w:rFonts w:ascii="Times New Roman" w:eastAsia="Times New Roman" w:hAnsi="Times New Roman" w:cs="Times New Roman"/>
            </w:rPr>
            <w:t> </w:t>
          </w:r>
        </w:p>
        <w:p w:rsidR="00C626C2" w:rsidRPr="00C626C2" w:rsidRDefault="00C626C2">
          <w:pPr>
            <w:divId w:val="277223864"/>
            <w:rPr>
              <w:rFonts w:ascii="Times New Roman" w:eastAsia="Times New Roman" w:hAnsi="Times New Roman" w:cs="Times New Roman"/>
            </w:rPr>
          </w:pPr>
          <w:r w:rsidRPr="00C626C2">
            <w:rPr>
              <w:rFonts w:ascii="Times New Roman" w:eastAsia="Times New Roman" w:hAnsi="Times New Roman" w:cs="Times New Roman"/>
            </w:rPr>
            <w:t>(</w:t>
          </w:r>
          <w:r w:rsidRPr="00C626C2">
            <w:rPr>
              <w:rStyle w:val="Emphasis"/>
              <w:rFonts w:ascii="Times New Roman" w:eastAsia="Times New Roman" w:hAnsi="Times New Roman" w:cs="Times New Roman"/>
            </w:rPr>
            <w:t>Truyền Thông</w:t>
          </w:r>
          <w:r w:rsidRPr="00C626C2">
            <w:rPr>
              <w:rFonts w:ascii="Times New Roman" w:eastAsia="Times New Roman" w:hAnsi="Times New Roman" w:cs="Times New Roman"/>
            </w:rPr>
            <w:t>)</w:t>
          </w:r>
        </w:p>
        <w:p w:rsidR="00C626C2" w:rsidRPr="00C626C2" w:rsidRDefault="00C626C2">
          <w:pPr>
            <w:divId w:val="740105787"/>
            <w:rPr>
              <w:rFonts w:ascii="Times New Roman" w:eastAsia="Times New Roman" w:hAnsi="Times New Roman" w:cs="Times New Roman"/>
            </w:rPr>
          </w:pPr>
          <w:r w:rsidRPr="00C626C2">
            <w:rPr>
              <w:rFonts w:ascii="Times New Roman" w:eastAsia="Times New Roman" w:hAnsi="Times New Roman" w:cs="Times New Roman"/>
            </w:rPr>
            <w:t> </w:t>
          </w:r>
        </w:p>
        <w:p w:rsidR="003E017E" w:rsidRDefault="00C626C2"/>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C2" w:rsidRDefault="00C626C2" w:rsidP="00C626C2">
      <w:pPr>
        <w:spacing w:after="0" w:line="240" w:lineRule="auto"/>
      </w:pPr>
      <w:r>
        <w:separator/>
      </w:r>
    </w:p>
  </w:endnote>
  <w:endnote w:type="continuationSeparator" w:id="0">
    <w:p w:rsidR="00C626C2" w:rsidRDefault="00C626C2" w:rsidP="00C6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2" w:rsidRDefault="00C62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2" w:rsidRPr="00C626C2" w:rsidRDefault="00C626C2" w:rsidP="00C626C2">
    <w:pPr>
      <w:pStyle w:val="Footer"/>
      <w:jc w:val="right"/>
      <w:rPr>
        <w:color w:val="000000"/>
        <w:sz w:val="20"/>
      </w:rPr>
    </w:pPr>
    <w:r w:rsidRPr="00C626C2">
      <w:rPr>
        <w:color w:val="000000"/>
        <w:sz w:val="20"/>
      </w:rPr>
      <w:fldChar w:fldCharType="begin"/>
    </w:r>
    <w:r w:rsidRPr="00C626C2">
      <w:rPr>
        <w:color w:val="000000"/>
        <w:sz w:val="20"/>
      </w:rPr>
      <w:instrText xml:space="preserve"> PAGE  \* MERGEFORMAT </w:instrText>
    </w:r>
    <w:r w:rsidRPr="00C626C2">
      <w:rPr>
        <w:color w:val="000000"/>
        <w:sz w:val="20"/>
      </w:rPr>
      <w:fldChar w:fldCharType="separate"/>
    </w:r>
    <w:r w:rsidRPr="00C626C2">
      <w:rPr>
        <w:noProof/>
        <w:color w:val="000000"/>
        <w:sz w:val="20"/>
      </w:rPr>
      <w:t>1</w:t>
    </w:r>
    <w:r w:rsidRPr="00C626C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2" w:rsidRDefault="00C6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C2" w:rsidRDefault="00C626C2" w:rsidP="00C626C2">
      <w:pPr>
        <w:spacing w:after="0" w:line="240" w:lineRule="auto"/>
      </w:pPr>
      <w:r>
        <w:separator/>
      </w:r>
    </w:p>
  </w:footnote>
  <w:footnote w:type="continuationSeparator" w:id="0">
    <w:p w:rsidR="00C626C2" w:rsidRDefault="00C626C2" w:rsidP="00C62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2" w:rsidRDefault="00C62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2" w:rsidRPr="00C626C2" w:rsidRDefault="00C626C2" w:rsidP="00C626C2">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2" w:rsidRDefault="00C62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C2"/>
    <w:rsid w:val="000E42F7"/>
    <w:rsid w:val="00321240"/>
    <w:rsid w:val="003E017E"/>
    <w:rsid w:val="00527284"/>
    <w:rsid w:val="005B4E2B"/>
    <w:rsid w:val="005D1EAB"/>
    <w:rsid w:val="007674D2"/>
    <w:rsid w:val="00993F5F"/>
    <w:rsid w:val="00BE3510"/>
    <w:rsid w:val="00C626C2"/>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2D254-FE81-46AD-A3E6-1F9C8F3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26C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C2"/>
  </w:style>
  <w:style w:type="paragraph" w:styleId="Footer">
    <w:name w:val="footer"/>
    <w:basedOn w:val="Normal"/>
    <w:link w:val="FooterChar"/>
    <w:uiPriority w:val="99"/>
    <w:unhideWhenUsed/>
    <w:rsid w:val="00C6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C2"/>
  </w:style>
  <w:style w:type="character" w:styleId="PlaceholderText">
    <w:name w:val="Placeholder Text"/>
    <w:basedOn w:val="DefaultParagraphFont"/>
    <w:uiPriority w:val="99"/>
    <w:semiHidden/>
    <w:rsid w:val="00C626C2"/>
    <w:rPr>
      <w:color w:val="808080"/>
    </w:rPr>
  </w:style>
  <w:style w:type="character" w:customStyle="1" w:styleId="Heading2Char">
    <w:name w:val="Heading 2 Char"/>
    <w:basedOn w:val="DefaultParagraphFont"/>
    <w:link w:val="Heading2"/>
    <w:uiPriority w:val="9"/>
    <w:rsid w:val="00C626C2"/>
    <w:rPr>
      <w:rFonts w:ascii="Times New Roman" w:eastAsiaTheme="minorEastAsia" w:hAnsi="Times New Roman" w:cs="Times New Roman"/>
      <w:b/>
      <w:bCs/>
      <w:sz w:val="36"/>
      <w:szCs w:val="36"/>
    </w:rPr>
  </w:style>
  <w:style w:type="character" w:styleId="Strong">
    <w:name w:val="Strong"/>
    <w:basedOn w:val="DefaultParagraphFont"/>
    <w:uiPriority w:val="22"/>
    <w:qFormat/>
    <w:rsid w:val="00C626C2"/>
    <w:rPr>
      <w:b/>
      <w:bCs/>
    </w:rPr>
  </w:style>
  <w:style w:type="character" w:styleId="Emphasis">
    <w:name w:val="Emphasis"/>
    <w:basedOn w:val="DefaultParagraphFont"/>
    <w:uiPriority w:val="20"/>
    <w:qFormat/>
    <w:rsid w:val="00C626C2"/>
    <w:rPr>
      <w:i/>
      <w:iCs/>
    </w:rPr>
  </w:style>
  <w:style w:type="paragraph" w:styleId="NormalWeb">
    <w:name w:val="Normal (Web)"/>
    <w:basedOn w:val="Normal"/>
    <w:uiPriority w:val="99"/>
    <w:semiHidden/>
    <w:unhideWhenUsed/>
    <w:rsid w:val="00C626C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5118">
      <w:marLeft w:val="0"/>
      <w:marRight w:val="0"/>
      <w:marTop w:val="0"/>
      <w:marBottom w:val="0"/>
      <w:divBdr>
        <w:top w:val="none" w:sz="0" w:space="0" w:color="auto"/>
        <w:left w:val="none" w:sz="0" w:space="0" w:color="auto"/>
        <w:bottom w:val="none" w:sz="0" w:space="0" w:color="auto"/>
        <w:right w:val="none" w:sz="0" w:space="0" w:color="auto"/>
      </w:divBdr>
    </w:div>
    <w:div w:id="242496315">
      <w:marLeft w:val="0"/>
      <w:marRight w:val="0"/>
      <w:marTop w:val="0"/>
      <w:marBottom w:val="0"/>
      <w:divBdr>
        <w:top w:val="none" w:sz="0" w:space="0" w:color="auto"/>
        <w:left w:val="none" w:sz="0" w:space="0" w:color="auto"/>
        <w:bottom w:val="none" w:sz="0" w:space="0" w:color="auto"/>
        <w:right w:val="none" w:sz="0" w:space="0" w:color="auto"/>
      </w:divBdr>
    </w:div>
    <w:div w:id="277223864">
      <w:marLeft w:val="0"/>
      <w:marRight w:val="0"/>
      <w:marTop w:val="0"/>
      <w:marBottom w:val="0"/>
      <w:divBdr>
        <w:top w:val="none" w:sz="0" w:space="0" w:color="auto"/>
        <w:left w:val="none" w:sz="0" w:space="0" w:color="auto"/>
        <w:bottom w:val="none" w:sz="0" w:space="0" w:color="auto"/>
        <w:right w:val="none" w:sz="0" w:space="0" w:color="auto"/>
      </w:divBdr>
    </w:div>
    <w:div w:id="691344686">
      <w:marLeft w:val="0"/>
      <w:marRight w:val="0"/>
      <w:marTop w:val="0"/>
      <w:marBottom w:val="0"/>
      <w:divBdr>
        <w:top w:val="none" w:sz="0" w:space="0" w:color="auto"/>
        <w:left w:val="none" w:sz="0" w:space="0" w:color="auto"/>
        <w:bottom w:val="none" w:sz="0" w:space="0" w:color="auto"/>
        <w:right w:val="none" w:sz="0" w:space="0" w:color="auto"/>
      </w:divBdr>
    </w:div>
    <w:div w:id="740105787">
      <w:marLeft w:val="0"/>
      <w:marRight w:val="0"/>
      <w:marTop w:val="0"/>
      <w:marBottom w:val="0"/>
      <w:divBdr>
        <w:top w:val="none" w:sz="0" w:space="0" w:color="auto"/>
        <w:left w:val="none" w:sz="0" w:space="0" w:color="auto"/>
        <w:bottom w:val="none" w:sz="0" w:space="0" w:color="auto"/>
        <w:right w:val="none" w:sz="0" w:space="0" w:color="auto"/>
      </w:divBdr>
    </w:div>
    <w:div w:id="892010541">
      <w:marLeft w:val="0"/>
      <w:marRight w:val="0"/>
      <w:marTop w:val="0"/>
      <w:marBottom w:val="0"/>
      <w:divBdr>
        <w:top w:val="none" w:sz="0" w:space="0" w:color="auto"/>
        <w:left w:val="none" w:sz="0" w:space="0" w:color="auto"/>
        <w:bottom w:val="none" w:sz="0" w:space="0" w:color="auto"/>
        <w:right w:val="none" w:sz="0" w:space="0" w:color="auto"/>
      </w:divBdr>
    </w:div>
    <w:div w:id="971717040">
      <w:marLeft w:val="0"/>
      <w:marRight w:val="0"/>
      <w:marTop w:val="0"/>
      <w:marBottom w:val="0"/>
      <w:divBdr>
        <w:top w:val="none" w:sz="0" w:space="0" w:color="auto"/>
        <w:left w:val="none" w:sz="0" w:space="0" w:color="auto"/>
        <w:bottom w:val="none" w:sz="0" w:space="0" w:color="auto"/>
        <w:right w:val="none" w:sz="0" w:space="0" w:color="auto"/>
      </w:divBdr>
    </w:div>
    <w:div w:id="989288075">
      <w:marLeft w:val="0"/>
      <w:marRight w:val="0"/>
      <w:marTop w:val="0"/>
      <w:marBottom w:val="0"/>
      <w:divBdr>
        <w:top w:val="none" w:sz="0" w:space="0" w:color="auto"/>
        <w:left w:val="none" w:sz="0" w:space="0" w:color="auto"/>
        <w:bottom w:val="none" w:sz="0" w:space="0" w:color="auto"/>
        <w:right w:val="none" w:sz="0" w:space="0" w:color="auto"/>
      </w:divBdr>
    </w:div>
    <w:div w:id="1021786859">
      <w:marLeft w:val="0"/>
      <w:marRight w:val="0"/>
      <w:marTop w:val="0"/>
      <w:marBottom w:val="0"/>
      <w:divBdr>
        <w:top w:val="none" w:sz="0" w:space="0" w:color="auto"/>
        <w:left w:val="none" w:sz="0" w:space="0" w:color="auto"/>
        <w:bottom w:val="none" w:sz="0" w:space="0" w:color="auto"/>
        <w:right w:val="none" w:sz="0" w:space="0" w:color="auto"/>
      </w:divBdr>
    </w:div>
    <w:div w:id="1074818011">
      <w:marLeft w:val="0"/>
      <w:marRight w:val="0"/>
      <w:marTop w:val="0"/>
      <w:marBottom w:val="0"/>
      <w:divBdr>
        <w:top w:val="none" w:sz="0" w:space="0" w:color="auto"/>
        <w:left w:val="none" w:sz="0" w:space="0" w:color="auto"/>
        <w:bottom w:val="none" w:sz="0" w:space="0" w:color="auto"/>
        <w:right w:val="none" w:sz="0" w:space="0" w:color="auto"/>
      </w:divBdr>
    </w:div>
    <w:div w:id="1105463879">
      <w:marLeft w:val="0"/>
      <w:marRight w:val="0"/>
      <w:marTop w:val="0"/>
      <w:marBottom w:val="0"/>
      <w:divBdr>
        <w:top w:val="none" w:sz="0" w:space="0" w:color="auto"/>
        <w:left w:val="none" w:sz="0" w:space="0" w:color="auto"/>
        <w:bottom w:val="none" w:sz="0" w:space="0" w:color="auto"/>
        <w:right w:val="none" w:sz="0" w:space="0" w:color="auto"/>
      </w:divBdr>
    </w:div>
    <w:div w:id="1107191027">
      <w:marLeft w:val="0"/>
      <w:marRight w:val="0"/>
      <w:marTop w:val="0"/>
      <w:marBottom w:val="0"/>
      <w:divBdr>
        <w:top w:val="none" w:sz="0" w:space="0" w:color="auto"/>
        <w:left w:val="none" w:sz="0" w:space="0" w:color="auto"/>
        <w:bottom w:val="none" w:sz="0" w:space="0" w:color="auto"/>
        <w:right w:val="none" w:sz="0" w:space="0" w:color="auto"/>
      </w:divBdr>
    </w:div>
    <w:div w:id="1145392896">
      <w:marLeft w:val="0"/>
      <w:marRight w:val="0"/>
      <w:marTop w:val="0"/>
      <w:marBottom w:val="0"/>
      <w:divBdr>
        <w:top w:val="none" w:sz="0" w:space="0" w:color="auto"/>
        <w:left w:val="none" w:sz="0" w:space="0" w:color="auto"/>
        <w:bottom w:val="none" w:sz="0" w:space="0" w:color="auto"/>
        <w:right w:val="none" w:sz="0" w:space="0" w:color="auto"/>
      </w:divBdr>
    </w:div>
    <w:div w:id="1151824993">
      <w:marLeft w:val="0"/>
      <w:marRight w:val="0"/>
      <w:marTop w:val="0"/>
      <w:marBottom w:val="0"/>
      <w:divBdr>
        <w:top w:val="none" w:sz="0" w:space="0" w:color="auto"/>
        <w:left w:val="none" w:sz="0" w:space="0" w:color="auto"/>
        <w:bottom w:val="none" w:sz="0" w:space="0" w:color="auto"/>
        <w:right w:val="none" w:sz="0" w:space="0" w:color="auto"/>
      </w:divBdr>
    </w:div>
    <w:div w:id="1189248938">
      <w:marLeft w:val="0"/>
      <w:marRight w:val="0"/>
      <w:marTop w:val="0"/>
      <w:marBottom w:val="0"/>
      <w:divBdr>
        <w:top w:val="none" w:sz="0" w:space="0" w:color="auto"/>
        <w:left w:val="none" w:sz="0" w:space="0" w:color="auto"/>
        <w:bottom w:val="none" w:sz="0" w:space="0" w:color="auto"/>
        <w:right w:val="none" w:sz="0" w:space="0" w:color="auto"/>
      </w:divBdr>
    </w:div>
    <w:div w:id="1217815049">
      <w:marLeft w:val="0"/>
      <w:marRight w:val="0"/>
      <w:marTop w:val="0"/>
      <w:marBottom w:val="0"/>
      <w:divBdr>
        <w:top w:val="none" w:sz="0" w:space="0" w:color="auto"/>
        <w:left w:val="none" w:sz="0" w:space="0" w:color="auto"/>
        <w:bottom w:val="none" w:sz="0" w:space="0" w:color="auto"/>
        <w:right w:val="none" w:sz="0" w:space="0" w:color="auto"/>
      </w:divBdr>
    </w:div>
    <w:div w:id="1348873525">
      <w:marLeft w:val="0"/>
      <w:marRight w:val="0"/>
      <w:marTop w:val="0"/>
      <w:marBottom w:val="0"/>
      <w:divBdr>
        <w:top w:val="none" w:sz="0" w:space="0" w:color="auto"/>
        <w:left w:val="none" w:sz="0" w:space="0" w:color="auto"/>
        <w:bottom w:val="none" w:sz="0" w:space="0" w:color="auto"/>
        <w:right w:val="none" w:sz="0" w:space="0" w:color="auto"/>
      </w:divBdr>
    </w:div>
    <w:div w:id="1390493268">
      <w:marLeft w:val="0"/>
      <w:marRight w:val="0"/>
      <w:marTop w:val="0"/>
      <w:marBottom w:val="0"/>
      <w:divBdr>
        <w:top w:val="none" w:sz="0" w:space="0" w:color="auto"/>
        <w:left w:val="none" w:sz="0" w:space="0" w:color="auto"/>
        <w:bottom w:val="none" w:sz="0" w:space="0" w:color="auto"/>
        <w:right w:val="none" w:sz="0" w:space="0" w:color="auto"/>
      </w:divBdr>
    </w:div>
    <w:div w:id="1462721894">
      <w:marLeft w:val="0"/>
      <w:marRight w:val="0"/>
      <w:marTop w:val="0"/>
      <w:marBottom w:val="0"/>
      <w:divBdr>
        <w:top w:val="none" w:sz="0" w:space="0" w:color="auto"/>
        <w:left w:val="none" w:sz="0" w:space="0" w:color="auto"/>
        <w:bottom w:val="none" w:sz="0" w:space="0" w:color="auto"/>
        <w:right w:val="none" w:sz="0" w:space="0" w:color="auto"/>
      </w:divBdr>
    </w:div>
    <w:div w:id="1572305217">
      <w:marLeft w:val="0"/>
      <w:marRight w:val="0"/>
      <w:marTop w:val="0"/>
      <w:marBottom w:val="0"/>
      <w:divBdr>
        <w:top w:val="none" w:sz="0" w:space="0" w:color="auto"/>
        <w:left w:val="none" w:sz="0" w:space="0" w:color="auto"/>
        <w:bottom w:val="none" w:sz="0" w:space="0" w:color="auto"/>
        <w:right w:val="none" w:sz="0" w:space="0" w:color="auto"/>
      </w:divBdr>
    </w:div>
    <w:div w:id="1682003289">
      <w:marLeft w:val="0"/>
      <w:marRight w:val="0"/>
      <w:marTop w:val="0"/>
      <w:marBottom w:val="0"/>
      <w:divBdr>
        <w:top w:val="none" w:sz="0" w:space="0" w:color="auto"/>
        <w:left w:val="none" w:sz="0" w:space="0" w:color="auto"/>
        <w:bottom w:val="none" w:sz="0" w:space="0" w:color="auto"/>
        <w:right w:val="none" w:sz="0" w:space="0" w:color="auto"/>
      </w:divBdr>
    </w:div>
    <w:div w:id="1717772993">
      <w:marLeft w:val="0"/>
      <w:marRight w:val="0"/>
      <w:marTop w:val="0"/>
      <w:marBottom w:val="0"/>
      <w:divBdr>
        <w:top w:val="none" w:sz="0" w:space="0" w:color="auto"/>
        <w:left w:val="none" w:sz="0" w:space="0" w:color="auto"/>
        <w:bottom w:val="none" w:sz="0" w:space="0" w:color="auto"/>
        <w:right w:val="none" w:sz="0" w:space="0" w:color="auto"/>
      </w:divBdr>
    </w:div>
    <w:div w:id="1767917594">
      <w:marLeft w:val="0"/>
      <w:marRight w:val="0"/>
      <w:marTop w:val="0"/>
      <w:marBottom w:val="0"/>
      <w:divBdr>
        <w:top w:val="none" w:sz="0" w:space="0" w:color="auto"/>
        <w:left w:val="none" w:sz="0" w:space="0" w:color="auto"/>
        <w:bottom w:val="none" w:sz="0" w:space="0" w:color="auto"/>
        <w:right w:val="none" w:sz="0" w:space="0" w:color="auto"/>
      </w:divBdr>
    </w:div>
    <w:div w:id="1860580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thayducdangthaptacvoicanhtayrobotur3-79.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thsnguyenphamcongduc-90.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B382D43-B337-4C81-B1E8-5D466F72929A}"/>
      </w:docPartPr>
      <w:docPartBody>
        <w:p w:rsidR="00000000" w:rsidRDefault="003F5D83">
          <w:r w:rsidRPr="00AB6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83"/>
    <w:rsid w:val="003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D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2020-06-10T01:14:00Z</dcterms:created>
  <dcterms:modified xsi:type="dcterms:W3CDTF">2020-06-10T01:14:00Z</dcterms:modified>
</cp:coreProperties>
</file>