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419064"/>
        <w:placeholder>
          <w:docPart w:val="DefaultPlaceholder_1082065158"/>
        </w:placeholder>
      </w:sdtPr>
      <w:sdtEndPr>
        <w:rPr>
          <w:rFonts w:eastAsiaTheme="minorHAnsi" w:cstheme="minorBidi"/>
          <w:b w:val="0"/>
          <w:bCs w:val="0"/>
          <w:sz w:val="28"/>
          <w:szCs w:val="22"/>
        </w:rPr>
      </w:sdtEndPr>
      <w:sdtContent>
        <w:p w:rsidR="006914DE" w:rsidRPr="006914DE" w:rsidRDefault="006914DE">
          <w:pPr>
            <w:pStyle w:val="Heading2"/>
            <w:rPr>
              <w:rFonts w:eastAsia="Times New Roman"/>
            </w:rPr>
          </w:pPr>
          <w:r w:rsidRPr="006914DE">
            <w:rPr>
              <w:rFonts w:eastAsia="Times New Roman"/>
            </w:rPr>
            <w:t>Workshop on “Financial Evaluation of Investment Projects”</w:t>
          </w:r>
        </w:p>
        <w:p w:rsidR="006914DE" w:rsidRPr="006914DE" w:rsidRDefault="006914DE">
          <w:pPr>
            <w:rPr>
              <w:rFonts w:eastAsia="Times New Roman" w:cs="Times New Roman"/>
            </w:rPr>
          </w:pPr>
        </w:p>
        <w:p w:rsidR="006914DE" w:rsidRPr="006914DE" w:rsidRDefault="006914DE">
          <w:pPr>
            <w:pStyle w:val="NormalWeb"/>
          </w:pPr>
          <w:r w:rsidRPr="006914DE">
            <w:rPr>
              <w:sz w:val="20"/>
              <w:szCs w:val="20"/>
            </w:rPr>
            <w:t>On April 15</w:t>
          </w:r>
          <w:r w:rsidRPr="006914DE">
            <w:rPr>
              <w:sz w:val="20"/>
              <w:szCs w:val="20"/>
              <w:vertAlign w:val="superscript"/>
            </w:rPr>
            <w:t>th</w:t>
          </w:r>
          <w:r w:rsidRPr="006914DE">
            <w:rPr>
              <w:sz w:val="20"/>
              <w:szCs w:val="20"/>
            </w:rPr>
            <w:t xml:space="preserve"> , 2008, Duy Tan University and ACCA jointly organized workshop entitled: “Financial Evaluation of Investment Projects” with the paticipation of President Le Cong Co, Dr. Le Duc Toan, Vice Rector, MA Vo Thanh Hai, Vice Rector, especially with Ms Nguyen Phuong Mai</w:t>
          </w:r>
          <w:r w:rsidRPr="006914DE">
            <w:rPr>
              <w:rStyle w:val="Strong"/>
              <w:sz w:val="20"/>
              <w:szCs w:val="20"/>
            </w:rPr>
            <w:t xml:space="preserve">, </w:t>
          </w:r>
          <w:r w:rsidRPr="006914DE">
            <w:rPr>
              <w:sz w:val="20"/>
              <w:szCs w:val="20"/>
            </w:rPr>
            <w:t>Manager of ACCA Vietnam and Mr Lim Chor Ghee, Chartered Accountant (Malaysia).</w:t>
          </w:r>
        </w:p>
        <w:p w:rsidR="006914DE" w:rsidRPr="006914DE" w:rsidRDefault="006914DE">
          <w:pPr>
            <w:divId w:val="1559633516"/>
            <w:rPr>
              <w:rFonts w:eastAsia="Times New Roman" w:cs="Times New Roman"/>
            </w:rPr>
          </w:pPr>
          <w:r w:rsidRPr="006914DE">
            <w:rPr>
              <w:rFonts w:eastAsia="Times New Roman" w:cs="Times New Roman"/>
              <w:sz w:val="20"/>
              <w:szCs w:val="20"/>
            </w:rPr>
            <w:t>The workshop aims to equip non-accounting managers with the knowledge and skills required to understand and analyze financial statements.</w:t>
          </w:r>
        </w:p>
        <w:p w:rsidR="006914DE" w:rsidRPr="006914DE" w:rsidRDefault="006914DE">
          <w:pPr>
            <w:pStyle w:val="NormalWeb"/>
          </w:pPr>
          <w:r w:rsidRPr="006914DE">
            <w:rPr>
              <w:sz w:val="20"/>
              <w:szCs w:val="20"/>
            </w:rPr>
            <w:t>Being a Managing Director for companies involved in consulting services, professional training and business facilitation in Malaysia, Singapore and Vietnam. At the workshop, Mr Lim Chor Ghee gave a presentation on such issues as: fundamental accounting concepts, the structure and elements of financial statements, how companies can manipulate profits through creative accounting etc…</w:t>
          </w:r>
          <w:r w:rsidRPr="006914DE">
            <w:rPr>
              <w:sz w:val="20"/>
              <w:szCs w:val="20"/>
            </w:rPr>
            <w:br/>
          </w:r>
          <w:r w:rsidRPr="006914DE">
            <w:rPr>
              <w:sz w:val="20"/>
              <w:szCs w:val="20"/>
            </w:rPr>
            <w:br/>
            <w:t>The presentation stressed the importance of developing global Managerial Skills for Professionals.</w:t>
          </w:r>
        </w:p>
        <w:p w:rsidR="00A30CD8" w:rsidRDefault="006914DE"/>
      </w:sdtContent>
    </w:sdt>
    <w:sectPr w:rsidR="00A30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DE" w:rsidRDefault="006914DE" w:rsidP="006914DE">
      <w:pPr>
        <w:spacing w:after="0" w:line="240" w:lineRule="auto"/>
      </w:pPr>
      <w:r>
        <w:separator/>
      </w:r>
    </w:p>
  </w:endnote>
  <w:endnote w:type="continuationSeparator" w:id="0">
    <w:p w:rsidR="006914DE" w:rsidRDefault="006914DE" w:rsidP="0069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Default="00691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Pr="006914DE" w:rsidRDefault="006914DE" w:rsidP="006914DE">
    <w:pPr>
      <w:pStyle w:val="Footer"/>
      <w:jc w:val="right"/>
      <w:rPr>
        <w:color w:val="000000"/>
        <w:sz w:val="20"/>
      </w:rPr>
    </w:pPr>
    <w:r w:rsidRPr="006914DE">
      <w:rPr>
        <w:color w:val="000000"/>
        <w:sz w:val="20"/>
      </w:rPr>
      <w:fldChar w:fldCharType="begin"/>
    </w:r>
    <w:r w:rsidRPr="006914DE">
      <w:rPr>
        <w:color w:val="000000"/>
        <w:sz w:val="20"/>
      </w:rPr>
      <w:instrText xml:space="preserve"> PAGE  \* MERGEFORMAT </w:instrText>
    </w:r>
    <w:r w:rsidRPr="006914DE">
      <w:rPr>
        <w:color w:val="000000"/>
        <w:sz w:val="20"/>
      </w:rPr>
      <w:fldChar w:fldCharType="separate"/>
    </w:r>
    <w:r w:rsidRPr="006914DE">
      <w:rPr>
        <w:noProof/>
        <w:color w:val="000000"/>
        <w:sz w:val="20"/>
      </w:rPr>
      <w:t>1</w:t>
    </w:r>
    <w:r w:rsidRPr="006914D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Default="0069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DE" w:rsidRDefault="006914DE" w:rsidP="006914DE">
      <w:pPr>
        <w:spacing w:after="0" w:line="240" w:lineRule="auto"/>
      </w:pPr>
      <w:r>
        <w:separator/>
      </w:r>
    </w:p>
  </w:footnote>
  <w:footnote w:type="continuationSeparator" w:id="0">
    <w:p w:rsidR="006914DE" w:rsidRDefault="006914DE" w:rsidP="0069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Default="00691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Pr="006914DE" w:rsidRDefault="006914DE" w:rsidP="006914D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DE" w:rsidRDefault="0069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DE"/>
    <w:rsid w:val="006914DE"/>
    <w:rsid w:val="00A3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4D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DE"/>
  </w:style>
  <w:style w:type="paragraph" w:styleId="Footer">
    <w:name w:val="footer"/>
    <w:basedOn w:val="Normal"/>
    <w:link w:val="FooterChar"/>
    <w:uiPriority w:val="99"/>
    <w:unhideWhenUsed/>
    <w:rsid w:val="0069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DE"/>
  </w:style>
  <w:style w:type="character" w:styleId="PlaceholderText">
    <w:name w:val="Placeholder Text"/>
    <w:basedOn w:val="DefaultParagraphFont"/>
    <w:uiPriority w:val="99"/>
    <w:semiHidden/>
    <w:rsid w:val="006914DE"/>
    <w:rPr>
      <w:color w:val="808080"/>
    </w:rPr>
  </w:style>
  <w:style w:type="character" w:customStyle="1" w:styleId="Heading2Char">
    <w:name w:val="Heading 2 Char"/>
    <w:basedOn w:val="DefaultParagraphFont"/>
    <w:link w:val="Heading2"/>
    <w:uiPriority w:val="9"/>
    <w:rsid w:val="006914DE"/>
    <w:rPr>
      <w:rFonts w:eastAsiaTheme="minorEastAsia" w:cs="Times New Roman"/>
      <w:b/>
      <w:bCs/>
      <w:sz w:val="36"/>
      <w:szCs w:val="36"/>
    </w:rPr>
  </w:style>
  <w:style w:type="paragraph" w:styleId="NormalWeb">
    <w:name w:val="Normal (Web)"/>
    <w:basedOn w:val="Normal"/>
    <w:uiPriority w:val="99"/>
    <w:semiHidden/>
    <w:unhideWhenUsed/>
    <w:rsid w:val="006914D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691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4D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DE"/>
  </w:style>
  <w:style w:type="paragraph" w:styleId="Footer">
    <w:name w:val="footer"/>
    <w:basedOn w:val="Normal"/>
    <w:link w:val="FooterChar"/>
    <w:uiPriority w:val="99"/>
    <w:unhideWhenUsed/>
    <w:rsid w:val="0069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DE"/>
  </w:style>
  <w:style w:type="character" w:styleId="PlaceholderText">
    <w:name w:val="Placeholder Text"/>
    <w:basedOn w:val="DefaultParagraphFont"/>
    <w:uiPriority w:val="99"/>
    <w:semiHidden/>
    <w:rsid w:val="006914DE"/>
    <w:rPr>
      <w:color w:val="808080"/>
    </w:rPr>
  </w:style>
  <w:style w:type="character" w:customStyle="1" w:styleId="Heading2Char">
    <w:name w:val="Heading 2 Char"/>
    <w:basedOn w:val="DefaultParagraphFont"/>
    <w:link w:val="Heading2"/>
    <w:uiPriority w:val="9"/>
    <w:rsid w:val="006914DE"/>
    <w:rPr>
      <w:rFonts w:eastAsiaTheme="minorEastAsia" w:cs="Times New Roman"/>
      <w:b/>
      <w:bCs/>
      <w:sz w:val="36"/>
      <w:szCs w:val="36"/>
    </w:rPr>
  </w:style>
  <w:style w:type="paragraph" w:styleId="NormalWeb">
    <w:name w:val="Normal (Web)"/>
    <w:basedOn w:val="Normal"/>
    <w:uiPriority w:val="99"/>
    <w:semiHidden/>
    <w:unhideWhenUsed/>
    <w:rsid w:val="006914D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691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33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360FFB1-7E78-4373-BB23-1C30722A9909}"/>
      </w:docPartPr>
      <w:docPartBody>
        <w:p w:rsidR="00000000" w:rsidRDefault="00261A81">
          <w:r w:rsidRPr="009B74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81"/>
    <w:rsid w:val="0026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2016-10-13T08:44:00Z</dcterms:created>
  <dcterms:modified xsi:type="dcterms:W3CDTF">2016-10-13T08:44:00Z</dcterms:modified>
</cp:coreProperties>
</file>